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A9E" w:rsidRDefault="002A5A9E" w:rsidP="00FF6FF4">
      <w:pPr>
        <w:autoSpaceDE w:val="0"/>
        <w:spacing w:before="71"/>
        <w:ind w:firstLine="709"/>
        <w:contextualSpacing/>
        <w:jc w:val="center"/>
        <w:rPr>
          <w:b/>
          <w:bCs/>
          <w:iCs/>
          <w:sz w:val="28"/>
          <w:szCs w:val="28"/>
        </w:rPr>
      </w:pPr>
    </w:p>
    <w:p w:rsidR="00FF6FF4" w:rsidRPr="00A334C5" w:rsidRDefault="00FF6FF4" w:rsidP="00FF6FF4">
      <w:pPr>
        <w:autoSpaceDE w:val="0"/>
        <w:spacing w:before="71"/>
        <w:ind w:firstLine="709"/>
        <w:contextualSpacing/>
        <w:jc w:val="center"/>
        <w:rPr>
          <w:b/>
          <w:bCs/>
          <w:iCs/>
          <w:sz w:val="28"/>
          <w:szCs w:val="28"/>
        </w:rPr>
      </w:pPr>
      <w:r w:rsidRPr="00A334C5">
        <w:rPr>
          <w:b/>
          <w:bCs/>
          <w:iCs/>
          <w:sz w:val="28"/>
          <w:szCs w:val="28"/>
        </w:rPr>
        <w:t>ФЕДЕРАЛЬНОЕ АВТОНОМНОЕ УЧРЕЖДЕНИЕ</w:t>
      </w:r>
    </w:p>
    <w:p w:rsidR="00FF6FF4" w:rsidRPr="00A334C5" w:rsidRDefault="00FF6FF4" w:rsidP="00FF6FF4">
      <w:pPr>
        <w:autoSpaceDE w:val="0"/>
        <w:spacing w:before="71"/>
        <w:ind w:firstLine="709"/>
        <w:contextualSpacing/>
        <w:jc w:val="center"/>
        <w:rPr>
          <w:b/>
          <w:bCs/>
          <w:iCs/>
          <w:sz w:val="28"/>
          <w:szCs w:val="28"/>
        </w:rPr>
      </w:pPr>
      <w:r w:rsidRPr="00A334C5">
        <w:rPr>
          <w:b/>
          <w:bCs/>
          <w:iCs/>
          <w:sz w:val="28"/>
          <w:szCs w:val="28"/>
        </w:rPr>
        <w:t>МИНИСТЕРСТВА ОБОРОНЫ РОССИЙСКОЙ ФЕДЕРАЦИИ</w:t>
      </w:r>
    </w:p>
    <w:p w:rsidR="002A5A9E" w:rsidRPr="002A5A9E" w:rsidRDefault="00FF6FF4" w:rsidP="002A5A9E">
      <w:pPr>
        <w:pBdr>
          <w:bottom w:val="single" w:sz="12" w:space="1" w:color="auto"/>
        </w:pBdr>
        <w:autoSpaceDE w:val="0"/>
        <w:spacing w:before="71"/>
        <w:ind w:firstLine="709"/>
        <w:contextualSpacing/>
        <w:jc w:val="center"/>
        <w:rPr>
          <w:b/>
          <w:bCs/>
          <w:iCs/>
          <w:sz w:val="28"/>
          <w:szCs w:val="28"/>
        </w:rPr>
      </w:pPr>
      <w:r w:rsidRPr="00A334C5">
        <w:rPr>
          <w:b/>
          <w:bCs/>
          <w:iCs/>
          <w:sz w:val="28"/>
          <w:szCs w:val="28"/>
        </w:rPr>
        <w:t>«ЦЕНТРАЛЬНЫЙ СПОРТИВНЫЙ КЛУБ АРМИИ»</w:t>
      </w:r>
    </w:p>
    <w:p w:rsidR="002A5A9E" w:rsidRPr="002A5A9E" w:rsidRDefault="002A5A9E" w:rsidP="002A5A9E">
      <w:pPr>
        <w:widowControl/>
        <w:suppressAutoHyphens w:val="0"/>
        <w:jc w:val="center"/>
        <w:outlineLvl w:val="1"/>
        <w:rPr>
          <w:rFonts w:eastAsia="Times New Roman" w:cs="Times New Roman"/>
          <w:b/>
          <w:bCs/>
          <w:kern w:val="0"/>
          <w:sz w:val="16"/>
          <w:szCs w:val="16"/>
          <w:lang w:eastAsia="ru-RU" w:bidi="ar-SA"/>
        </w:rPr>
      </w:pPr>
    </w:p>
    <w:p w:rsidR="002A5A9E" w:rsidRPr="002A5A9E" w:rsidRDefault="002A5A9E" w:rsidP="002A5A9E">
      <w:pPr>
        <w:widowControl/>
        <w:suppressAutoHyphens w:val="0"/>
        <w:jc w:val="center"/>
        <w:outlineLvl w:val="1"/>
        <w:rPr>
          <w:rFonts w:eastAsia="Times New Roman" w:cs="Times New Roman"/>
          <w:bCs/>
          <w:kern w:val="0"/>
          <w:sz w:val="18"/>
          <w:szCs w:val="18"/>
          <w:lang w:eastAsia="ru-RU" w:bidi="ar-SA"/>
        </w:rPr>
      </w:pPr>
      <w:r w:rsidRPr="002A5A9E">
        <w:rPr>
          <w:rFonts w:eastAsia="Times New Roman" w:cs="Times New Roman"/>
          <w:bCs/>
          <w:kern w:val="0"/>
          <w:sz w:val="18"/>
          <w:szCs w:val="18"/>
          <w:lang w:eastAsia="ru-RU" w:bidi="ar-SA"/>
        </w:rPr>
        <w:t xml:space="preserve">125167, Москва г, Ленинградский проспект, дом 39, стр. 29, Тел/факс: +7 (495) 613 </w:t>
      </w:r>
      <w:r>
        <w:rPr>
          <w:rFonts w:eastAsia="Times New Roman" w:cs="Times New Roman"/>
          <w:bCs/>
          <w:kern w:val="0"/>
          <w:sz w:val="18"/>
          <w:szCs w:val="18"/>
          <w:lang w:eastAsia="ru-RU" w:bidi="ar-SA"/>
        </w:rPr>
        <w:t>45 45, e-</w:t>
      </w:r>
      <w:proofErr w:type="spellStart"/>
      <w:r>
        <w:rPr>
          <w:rFonts w:eastAsia="Times New Roman" w:cs="Times New Roman"/>
          <w:bCs/>
          <w:kern w:val="0"/>
          <w:sz w:val="18"/>
          <w:szCs w:val="18"/>
          <w:lang w:eastAsia="ru-RU" w:bidi="ar-SA"/>
        </w:rPr>
        <w:t>mail</w:t>
      </w:r>
      <w:proofErr w:type="spellEnd"/>
      <w:r>
        <w:rPr>
          <w:rFonts w:eastAsia="Times New Roman" w:cs="Times New Roman"/>
          <w:bCs/>
          <w:kern w:val="0"/>
          <w:sz w:val="18"/>
          <w:szCs w:val="18"/>
          <w:lang w:eastAsia="ru-RU" w:bidi="ar-SA"/>
        </w:rPr>
        <w:t xml:space="preserve">: </w:t>
      </w:r>
      <w:proofErr w:type="spellStart"/>
      <w:r>
        <w:rPr>
          <w:rFonts w:eastAsia="Times New Roman" w:cs="Times New Roman"/>
          <w:bCs/>
          <w:kern w:val="0"/>
          <w:sz w:val="18"/>
          <w:szCs w:val="18"/>
          <w:lang w:eastAsia="ru-RU" w:bidi="ar-SA"/>
        </w:rPr>
        <w:t>cska.zakupki</w:t>
      </w:r>
      <w:proofErr w:type="spellEnd"/>
      <w:r>
        <w:rPr>
          <w:rFonts w:eastAsia="Times New Roman" w:cs="Times New Roman"/>
          <w:bCs/>
          <w:kern w:val="0"/>
          <w:sz w:val="18"/>
          <w:szCs w:val="18"/>
          <w:lang w:eastAsia="ru-RU" w:bidi="ar-SA"/>
        </w:rPr>
        <w:t>@</w:t>
      </w:r>
      <w:proofErr w:type="spellStart"/>
      <w:r w:rsidR="006856D2">
        <w:rPr>
          <w:rFonts w:eastAsia="Times New Roman" w:cs="Times New Roman"/>
          <w:bCs/>
          <w:kern w:val="0"/>
          <w:sz w:val="18"/>
          <w:szCs w:val="18"/>
          <w:lang w:val="en-US" w:eastAsia="ru-RU" w:bidi="ar-SA"/>
        </w:rPr>
        <w:t>cska</w:t>
      </w:r>
      <w:proofErr w:type="spellEnd"/>
      <w:r w:rsidRPr="002A5A9E">
        <w:rPr>
          <w:rFonts w:eastAsia="Times New Roman" w:cs="Times New Roman"/>
          <w:bCs/>
          <w:kern w:val="0"/>
          <w:sz w:val="18"/>
          <w:szCs w:val="18"/>
          <w:lang w:eastAsia="ru-RU" w:bidi="ar-SA"/>
        </w:rPr>
        <w:t>.</w:t>
      </w:r>
      <w:proofErr w:type="spellStart"/>
      <w:r w:rsidRPr="002A5A9E">
        <w:rPr>
          <w:rFonts w:eastAsia="Times New Roman" w:cs="Times New Roman"/>
          <w:bCs/>
          <w:kern w:val="0"/>
          <w:sz w:val="18"/>
          <w:szCs w:val="18"/>
          <w:lang w:eastAsia="ru-RU" w:bidi="ar-SA"/>
        </w:rPr>
        <w:t>ru</w:t>
      </w:r>
      <w:proofErr w:type="spellEnd"/>
    </w:p>
    <w:p w:rsidR="00FF6FF4" w:rsidRPr="00A334C5" w:rsidRDefault="00FF6FF4" w:rsidP="00FF6FF4">
      <w:pPr>
        <w:autoSpaceDE w:val="0"/>
        <w:ind w:firstLine="709"/>
        <w:contextualSpacing/>
        <w:rPr>
          <w:sz w:val="28"/>
          <w:szCs w:val="28"/>
        </w:rPr>
      </w:pPr>
    </w:p>
    <w:p w:rsidR="00FF6FF4" w:rsidRPr="00A334C5" w:rsidRDefault="00FF6FF4" w:rsidP="00FF6FF4">
      <w:pPr>
        <w:autoSpaceDE w:val="0"/>
        <w:ind w:firstLine="5529"/>
        <w:contextualSpacing/>
        <w:rPr>
          <w:sz w:val="28"/>
          <w:szCs w:val="28"/>
        </w:rPr>
      </w:pPr>
    </w:p>
    <w:p w:rsidR="00FF6FF4" w:rsidRPr="00A334C5" w:rsidRDefault="00FF6FF4" w:rsidP="00FF6FF4">
      <w:pPr>
        <w:autoSpaceDE w:val="0"/>
        <w:ind w:firstLine="5529"/>
        <w:contextualSpacing/>
        <w:rPr>
          <w:sz w:val="28"/>
          <w:szCs w:val="28"/>
        </w:rPr>
      </w:pPr>
    </w:p>
    <w:p w:rsidR="00FF6FF4" w:rsidRPr="001D0B3F" w:rsidRDefault="00FF6FF4" w:rsidP="00FF6FF4">
      <w:pPr>
        <w:autoSpaceDE w:val="0"/>
        <w:ind w:left="4962" w:right="42"/>
        <w:contextualSpacing/>
        <w:jc w:val="center"/>
      </w:pPr>
      <w:r w:rsidRPr="001D0B3F">
        <w:rPr>
          <w:spacing w:val="1"/>
        </w:rPr>
        <w:t>У</w:t>
      </w:r>
      <w:r w:rsidRPr="001D0B3F">
        <w:rPr>
          <w:spacing w:val="-1"/>
        </w:rPr>
        <w:t>Т</w:t>
      </w:r>
      <w:r w:rsidRPr="001D0B3F">
        <w:t>В</w:t>
      </w:r>
      <w:r w:rsidRPr="001D0B3F">
        <w:rPr>
          <w:spacing w:val="-1"/>
        </w:rPr>
        <w:t>Е</w:t>
      </w:r>
      <w:r w:rsidRPr="001D0B3F">
        <w:t>Р</w:t>
      </w:r>
      <w:r w:rsidRPr="001D0B3F">
        <w:rPr>
          <w:spacing w:val="1"/>
        </w:rPr>
        <w:t>ЖД</w:t>
      </w:r>
      <w:r w:rsidRPr="001D0B3F">
        <w:rPr>
          <w:spacing w:val="-1"/>
        </w:rPr>
        <w:t>А</w:t>
      </w:r>
      <w:r w:rsidRPr="001D0B3F">
        <w:t>Ю</w:t>
      </w:r>
    </w:p>
    <w:p w:rsidR="00FF6FF4" w:rsidRPr="001D0B3F" w:rsidRDefault="006B4BB5" w:rsidP="00FF6FF4">
      <w:pPr>
        <w:autoSpaceDE w:val="0"/>
        <w:spacing w:before="2"/>
        <w:ind w:left="4962" w:right="42"/>
        <w:contextualSpacing/>
        <w:jc w:val="center"/>
      </w:pPr>
      <w:r w:rsidRPr="001D0B3F">
        <w:t>Первый з</w:t>
      </w:r>
      <w:r w:rsidR="00FF6FF4" w:rsidRPr="001D0B3F">
        <w:t xml:space="preserve">аместитель начальника </w:t>
      </w:r>
      <w:r w:rsidR="001D0B3F">
        <w:t>к</w:t>
      </w:r>
      <w:r w:rsidR="00E8481F" w:rsidRPr="001D0B3F">
        <w:t>луба</w:t>
      </w:r>
    </w:p>
    <w:p w:rsidR="00FF6FF4" w:rsidRPr="001D0B3F" w:rsidRDefault="00FF6FF4" w:rsidP="00FF6FF4">
      <w:pPr>
        <w:autoSpaceDE w:val="0"/>
        <w:spacing w:before="2"/>
        <w:ind w:left="6663" w:right="42" w:hanging="1134"/>
        <w:contextualSpacing/>
        <w:jc w:val="center"/>
      </w:pPr>
    </w:p>
    <w:p w:rsidR="006B4BB5" w:rsidRPr="001D0B3F" w:rsidRDefault="006B4BB5" w:rsidP="00FF6FF4">
      <w:pPr>
        <w:autoSpaceDE w:val="0"/>
        <w:spacing w:before="2"/>
        <w:ind w:left="6663" w:right="42" w:hanging="1134"/>
        <w:contextualSpacing/>
        <w:jc w:val="center"/>
      </w:pPr>
    </w:p>
    <w:p w:rsidR="00FF6FF4" w:rsidRPr="001D0B3F" w:rsidRDefault="00E8481F" w:rsidP="006D7D46">
      <w:pPr>
        <w:autoSpaceDE w:val="0"/>
        <w:spacing w:before="2"/>
        <w:ind w:left="5529" w:right="42"/>
        <w:contextualSpacing/>
        <w:jc w:val="center"/>
      </w:pPr>
      <w:r w:rsidRPr="001D0B3F">
        <w:t>_________</w:t>
      </w:r>
      <w:r w:rsidR="001D0B3F">
        <w:t>______</w:t>
      </w:r>
      <w:r w:rsidRPr="001D0B3F">
        <w:t>_____ Д.Ю. Ларченков</w:t>
      </w:r>
    </w:p>
    <w:p w:rsidR="00FF6FF4" w:rsidRPr="001D0B3F" w:rsidRDefault="00FF6FF4" w:rsidP="00FF6FF4">
      <w:pPr>
        <w:tabs>
          <w:tab w:val="left" w:pos="6663"/>
        </w:tabs>
        <w:autoSpaceDE w:val="0"/>
        <w:spacing w:before="2"/>
        <w:ind w:left="6663" w:hanging="1134"/>
        <w:contextualSpacing/>
        <w:jc w:val="center"/>
      </w:pPr>
    </w:p>
    <w:p w:rsidR="00FF6FF4" w:rsidRPr="001D0B3F" w:rsidRDefault="006D7D46" w:rsidP="006D7D46">
      <w:pPr>
        <w:tabs>
          <w:tab w:val="left" w:pos="5120"/>
          <w:tab w:val="left" w:pos="5529"/>
        </w:tabs>
        <w:autoSpaceDE w:val="0"/>
        <w:spacing w:before="24"/>
        <w:ind w:left="5529"/>
        <w:contextualSpacing/>
      </w:pPr>
      <w:r w:rsidRPr="001D0B3F">
        <w:rPr>
          <w:spacing w:val="-1"/>
        </w:rPr>
        <w:t xml:space="preserve">            </w:t>
      </w:r>
      <w:r w:rsidR="00B70232" w:rsidRPr="001D0B3F">
        <w:rPr>
          <w:spacing w:val="-1"/>
        </w:rPr>
        <w:t>«___</w:t>
      </w:r>
      <w:r w:rsidR="00FF6FF4" w:rsidRPr="001D0B3F">
        <w:t xml:space="preserve">» </w:t>
      </w:r>
      <w:r w:rsidRPr="001D0B3F">
        <w:t>___________</w:t>
      </w:r>
      <w:r w:rsidR="006B4BB5" w:rsidRPr="001D0B3F">
        <w:t xml:space="preserve"> </w:t>
      </w:r>
      <w:r w:rsidR="006B4BB5" w:rsidRPr="001D0B3F">
        <w:rPr>
          <w:spacing w:val="-1"/>
        </w:rPr>
        <w:t>201</w:t>
      </w:r>
      <w:r w:rsidR="00A1390C" w:rsidRPr="001D0B3F">
        <w:rPr>
          <w:spacing w:val="-1"/>
        </w:rPr>
        <w:t>7</w:t>
      </w:r>
      <w:r w:rsidR="00AF09AB" w:rsidRPr="001D0B3F">
        <w:rPr>
          <w:spacing w:val="-1"/>
        </w:rPr>
        <w:t xml:space="preserve"> </w:t>
      </w:r>
      <w:r w:rsidR="00FF6FF4" w:rsidRPr="001D0B3F">
        <w:t>г.</w:t>
      </w:r>
    </w:p>
    <w:p w:rsidR="00FF6FF4" w:rsidRPr="00A334C5" w:rsidRDefault="00FF6FF4" w:rsidP="00FF6FF4">
      <w:pPr>
        <w:pStyle w:val="a4"/>
      </w:pPr>
    </w:p>
    <w:p w:rsidR="00FF6FF4" w:rsidRPr="00A334C5" w:rsidRDefault="00FF6FF4" w:rsidP="00FF6FF4">
      <w:pPr>
        <w:pStyle w:val="a4"/>
      </w:pPr>
    </w:p>
    <w:p w:rsidR="00FF6FF4" w:rsidRPr="00A334C5" w:rsidRDefault="00FF6FF4" w:rsidP="00FF6FF4">
      <w:pPr>
        <w:pStyle w:val="a4"/>
      </w:pPr>
    </w:p>
    <w:p w:rsidR="00FF6FF4" w:rsidRPr="00A334C5" w:rsidRDefault="00FF6FF4" w:rsidP="00FF6FF4">
      <w:pPr>
        <w:pStyle w:val="a4"/>
      </w:pPr>
    </w:p>
    <w:p w:rsidR="00FF6FF4" w:rsidRPr="00A334C5" w:rsidRDefault="00FF6FF4" w:rsidP="00FF6FF4">
      <w:pPr>
        <w:pStyle w:val="a4"/>
        <w:jc w:val="center"/>
        <w:rPr>
          <w:b/>
          <w:bCs/>
        </w:rPr>
      </w:pPr>
      <w:r w:rsidRPr="00A334C5">
        <w:rPr>
          <w:b/>
          <w:bCs/>
        </w:rPr>
        <w:t xml:space="preserve"> </w:t>
      </w:r>
    </w:p>
    <w:p w:rsidR="00FF6FF4" w:rsidRPr="00A334C5" w:rsidRDefault="00FF6FF4" w:rsidP="006B4BB5">
      <w:pPr>
        <w:autoSpaceDE w:val="0"/>
        <w:ind w:left="1701" w:right="1197"/>
        <w:contextualSpacing/>
        <w:jc w:val="center"/>
        <w:rPr>
          <w:b/>
          <w:bCs/>
          <w:sz w:val="28"/>
          <w:szCs w:val="28"/>
        </w:rPr>
      </w:pPr>
      <w:r w:rsidRPr="00A334C5">
        <w:rPr>
          <w:b/>
          <w:bCs/>
          <w:sz w:val="28"/>
          <w:szCs w:val="28"/>
        </w:rPr>
        <w:t>ДО</w:t>
      </w:r>
      <w:r w:rsidRPr="00A334C5">
        <w:rPr>
          <w:b/>
          <w:bCs/>
          <w:spacing w:val="-10"/>
          <w:sz w:val="28"/>
          <w:szCs w:val="28"/>
        </w:rPr>
        <w:t>К</w:t>
      </w:r>
      <w:r w:rsidRPr="00A334C5">
        <w:rPr>
          <w:b/>
          <w:bCs/>
          <w:spacing w:val="-1"/>
          <w:sz w:val="28"/>
          <w:szCs w:val="28"/>
        </w:rPr>
        <w:t>У</w:t>
      </w:r>
      <w:r w:rsidRPr="00A334C5">
        <w:rPr>
          <w:b/>
          <w:bCs/>
          <w:spacing w:val="1"/>
          <w:sz w:val="28"/>
          <w:szCs w:val="28"/>
        </w:rPr>
        <w:t>М</w:t>
      </w:r>
      <w:r w:rsidRPr="00A334C5">
        <w:rPr>
          <w:b/>
          <w:bCs/>
          <w:spacing w:val="-1"/>
          <w:sz w:val="28"/>
          <w:szCs w:val="28"/>
        </w:rPr>
        <w:t>Е</w:t>
      </w:r>
      <w:r w:rsidRPr="00A334C5">
        <w:rPr>
          <w:b/>
          <w:bCs/>
          <w:sz w:val="28"/>
          <w:szCs w:val="28"/>
        </w:rPr>
        <w:t>Н</w:t>
      </w:r>
      <w:r w:rsidRPr="00A334C5">
        <w:rPr>
          <w:b/>
          <w:bCs/>
          <w:spacing w:val="-22"/>
          <w:sz w:val="28"/>
          <w:szCs w:val="28"/>
        </w:rPr>
        <w:t>Т</w:t>
      </w:r>
      <w:r w:rsidRPr="00A334C5">
        <w:rPr>
          <w:b/>
          <w:bCs/>
          <w:spacing w:val="1"/>
          <w:sz w:val="28"/>
          <w:szCs w:val="28"/>
        </w:rPr>
        <w:t>А</w:t>
      </w:r>
      <w:r w:rsidRPr="00A334C5">
        <w:rPr>
          <w:b/>
          <w:bCs/>
          <w:sz w:val="28"/>
          <w:szCs w:val="28"/>
        </w:rPr>
        <w:t>Ц</w:t>
      </w:r>
      <w:r w:rsidRPr="00A334C5">
        <w:rPr>
          <w:b/>
          <w:bCs/>
          <w:spacing w:val="-2"/>
          <w:sz w:val="28"/>
          <w:szCs w:val="28"/>
        </w:rPr>
        <w:t>И</w:t>
      </w:r>
      <w:r w:rsidRPr="00A334C5">
        <w:rPr>
          <w:b/>
          <w:bCs/>
          <w:sz w:val="28"/>
          <w:szCs w:val="28"/>
        </w:rPr>
        <w:t>Я О ЗАПРОСЕ КОТИРОВОК В ЭЛЕКТРОННОЙ ФОРМЕ</w:t>
      </w:r>
    </w:p>
    <w:p w:rsidR="00FF6FF4" w:rsidRPr="00A334C5" w:rsidRDefault="00FF6FF4" w:rsidP="006B4BB5">
      <w:pPr>
        <w:autoSpaceDE w:val="0"/>
        <w:ind w:left="1701" w:right="1197"/>
        <w:contextualSpacing/>
        <w:jc w:val="center"/>
        <w:rPr>
          <w:b/>
          <w:bCs/>
          <w:sz w:val="28"/>
          <w:szCs w:val="28"/>
        </w:rPr>
      </w:pPr>
    </w:p>
    <w:p w:rsidR="001D0EFA" w:rsidRDefault="001D0EFA" w:rsidP="006B4BB5">
      <w:pPr>
        <w:autoSpaceDE w:val="0"/>
        <w:ind w:left="1701" w:right="1197"/>
        <w:contextualSpacing/>
        <w:jc w:val="center"/>
        <w:rPr>
          <w:b/>
          <w:bCs/>
          <w:sz w:val="28"/>
          <w:szCs w:val="28"/>
        </w:rPr>
      </w:pPr>
      <w:r>
        <w:rPr>
          <w:b/>
          <w:bCs/>
          <w:sz w:val="28"/>
          <w:szCs w:val="28"/>
        </w:rPr>
        <w:t>н</w:t>
      </w:r>
      <w:r w:rsidR="00412C06">
        <w:rPr>
          <w:b/>
          <w:bCs/>
          <w:sz w:val="28"/>
          <w:szCs w:val="28"/>
        </w:rPr>
        <w:t xml:space="preserve">а </w:t>
      </w:r>
      <w:r>
        <w:rPr>
          <w:b/>
          <w:bCs/>
          <w:sz w:val="28"/>
          <w:szCs w:val="28"/>
        </w:rPr>
        <w:t xml:space="preserve">оказание услуг по организации зрительской и билетной программ </w:t>
      </w:r>
      <w:r>
        <w:rPr>
          <w:b/>
          <w:bCs/>
          <w:sz w:val="28"/>
          <w:szCs w:val="28"/>
          <w:lang w:val="en-US"/>
        </w:rPr>
        <w:t>III</w:t>
      </w:r>
      <w:r>
        <w:rPr>
          <w:b/>
          <w:bCs/>
          <w:sz w:val="28"/>
          <w:szCs w:val="28"/>
        </w:rPr>
        <w:t xml:space="preserve"> зимних Всемирных военных игр 2017 </w:t>
      </w:r>
    </w:p>
    <w:p w:rsidR="000471D0" w:rsidRPr="001D0EFA" w:rsidRDefault="001D0EFA" w:rsidP="006B4BB5">
      <w:pPr>
        <w:autoSpaceDE w:val="0"/>
        <w:ind w:left="1701" w:right="1197"/>
        <w:contextualSpacing/>
        <w:jc w:val="center"/>
        <w:rPr>
          <w:b/>
          <w:bCs/>
          <w:sz w:val="28"/>
          <w:szCs w:val="28"/>
        </w:rPr>
      </w:pPr>
      <w:r>
        <w:rPr>
          <w:b/>
          <w:bCs/>
          <w:sz w:val="28"/>
          <w:szCs w:val="28"/>
        </w:rPr>
        <w:t>в г. Сочи</w:t>
      </w:r>
    </w:p>
    <w:p w:rsidR="00FF6FF4" w:rsidRPr="00A334C5" w:rsidRDefault="00FF6FF4" w:rsidP="006B4BB5">
      <w:pPr>
        <w:ind w:left="1701"/>
      </w:pPr>
    </w:p>
    <w:p w:rsidR="00FF6FF4" w:rsidRPr="00A334C5" w:rsidRDefault="00FF6FF4" w:rsidP="00FF6FF4"/>
    <w:p w:rsidR="00FF6FF4" w:rsidRPr="00A334C5" w:rsidRDefault="00FF6FF4" w:rsidP="00FF6FF4"/>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p>
    <w:p w:rsidR="00FF6FF4" w:rsidRPr="00A334C5" w:rsidRDefault="00FF6FF4" w:rsidP="00FF6FF4">
      <w:pPr>
        <w:spacing w:line="100" w:lineRule="atLeast"/>
        <w:jc w:val="center"/>
        <w:rPr>
          <w:b/>
        </w:rPr>
      </w:pPr>
      <w:r w:rsidRPr="00A334C5">
        <w:rPr>
          <w:b/>
        </w:rPr>
        <w:t xml:space="preserve">г. Москва, </w:t>
      </w:r>
    </w:p>
    <w:p w:rsidR="007E0229" w:rsidRDefault="00A1390C" w:rsidP="007E0229">
      <w:pPr>
        <w:spacing w:line="100" w:lineRule="atLeast"/>
        <w:jc w:val="center"/>
        <w:rPr>
          <w:b/>
        </w:rPr>
      </w:pPr>
      <w:r>
        <w:rPr>
          <w:b/>
        </w:rPr>
        <w:t>2017</w:t>
      </w:r>
      <w:r w:rsidR="00FF6FF4" w:rsidRPr="00A334C5">
        <w:rPr>
          <w:b/>
        </w:rPr>
        <w:t xml:space="preserve"> год</w:t>
      </w:r>
      <w:r w:rsidR="007E0229">
        <w:rPr>
          <w:b/>
        </w:rPr>
        <w:br w:type="page"/>
      </w:r>
    </w:p>
    <w:p w:rsidR="00FF6FF4" w:rsidRPr="00A334C5" w:rsidRDefault="00FF6FF4" w:rsidP="00FF6FF4">
      <w:pPr>
        <w:suppressAutoHyphens w:val="0"/>
        <w:overflowPunct w:val="0"/>
        <w:autoSpaceDE w:val="0"/>
        <w:autoSpaceDN w:val="0"/>
        <w:adjustRightInd w:val="0"/>
        <w:ind w:left="851" w:right="703"/>
        <w:jc w:val="center"/>
        <w:rPr>
          <w:rFonts w:cs="Times New Roman"/>
          <w:b/>
        </w:rPr>
      </w:pPr>
      <w:r w:rsidRPr="00A334C5">
        <w:rPr>
          <w:rFonts w:cs="Times New Roman"/>
          <w:b/>
        </w:rPr>
        <w:lastRenderedPageBreak/>
        <w:t>ТЕРМИНЫ И ОПРЕДЕЛЕНИЯ</w:t>
      </w:r>
    </w:p>
    <w:p w:rsidR="00FF6FF4" w:rsidRPr="007F4E3D" w:rsidRDefault="00FF6FF4" w:rsidP="00FF6FF4">
      <w:pPr>
        <w:ind w:firstLine="720"/>
        <w:jc w:val="both"/>
        <w:rPr>
          <w:b/>
          <w:sz w:val="16"/>
          <w:szCs w:val="16"/>
          <w:lang w:eastAsia="ru-RU"/>
        </w:rPr>
      </w:pPr>
    </w:p>
    <w:p w:rsidR="00FF6FF4" w:rsidRPr="00A334C5" w:rsidRDefault="00FF6FF4" w:rsidP="007E0229">
      <w:pPr>
        <w:autoSpaceDE w:val="0"/>
        <w:autoSpaceDN w:val="0"/>
        <w:adjustRightInd w:val="0"/>
        <w:ind w:firstLine="706"/>
        <w:jc w:val="both"/>
        <w:rPr>
          <w:b/>
          <w:lang w:eastAsia="ru-RU"/>
        </w:rPr>
      </w:pPr>
      <w:r w:rsidRPr="00A334C5">
        <w:rPr>
          <w:b/>
          <w:lang w:eastAsia="ru-RU"/>
        </w:rPr>
        <w:t xml:space="preserve">Закупка - </w:t>
      </w:r>
      <w:r w:rsidRPr="00A334C5">
        <w:rPr>
          <w:lang w:eastAsia="ru-RU"/>
        </w:rPr>
        <w:t xml:space="preserve">осуществляемые в порядке, установленном в соответствии </w:t>
      </w:r>
      <w:r w:rsidRPr="00A334C5">
        <w:t>Положением о закупках товаров, работ и услуг, для нужд федерального автономного учреждения Министерства обороны Российской Федерации «Центральный спортивный клуб Армии» и его филиалов (в новой редакции)», утвержденным решением Наблюдательного совета ФАУ МО РФ ЦСКА (протокол от</w:t>
      </w:r>
      <w:r w:rsidR="00133F95" w:rsidRPr="00A334C5">
        <w:t xml:space="preserve"> </w:t>
      </w:r>
      <w:r w:rsidR="00133F95" w:rsidRPr="00A334C5">
        <w:rPr>
          <w:rFonts w:cs="Times New Roman"/>
        </w:rPr>
        <w:t xml:space="preserve">05.08.2015 г. </w:t>
      </w:r>
      <w:r w:rsidR="006B4BB5">
        <w:rPr>
          <w:rFonts w:cs="Times New Roman"/>
        </w:rPr>
        <w:br/>
      </w:r>
      <w:r w:rsidR="00133F95" w:rsidRPr="00A334C5">
        <w:rPr>
          <w:rFonts w:cs="Times New Roman"/>
        </w:rPr>
        <w:t>№ 3</w:t>
      </w:r>
      <w:r w:rsidRPr="00A334C5">
        <w:t xml:space="preserve">), далее – «Положение о закупках», </w:t>
      </w:r>
      <w:r w:rsidRPr="00A334C5">
        <w:rPr>
          <w:lang w:eastAsia="ru-RU"/>
        </w:rPr>
        <w:t xml:space="preserve">действия заказчика по определению контрагентов  в целях заключения с ним договоров </w:t>
      </w:r>
      <w:r w:rsidRPr="00A334C5">
        <w:rPr>
          <w:lang w:eastAsia="ar-SA"/>
        </w:rPr>
        <w:t xml:space="preserve">на поставку товаров, выполнение работ, оказание </w:t>
      </w:r>
      <w:r w:rsidRPr="00A334C5">
        <w:t>услуг.</w:t>
      </w:r>
      <w:r w:rsidRPr="00A334C5">
        <w:rPr>
          <w:b/>
          <w:lang w:eastAsia="ru-RU"/>
        </w:rPr>
        <w:t xml:space="preserve"> </w:t>
      </w:r>
    </w:p>
    <w:p w:rsidR="00FF6FF4" w:rsidRPr="00A334C5" w:rsidRDefault="00FF6FF4" w:rsidP="007E0229">
      <w:pPr>
        <w:autoSpaceDE w:val="0"/>
        <w:autoSpaceDN w:val="0"/>
        <w:adjustRightInd w:val="0"/>
        <w:ind w:firstLine="706"/>
        <w:jc w:val="both"/>
      </w:pPr>
      <w:r w:rsidRPr="00A334C5">
        <w:rPr>
          <w:b/>
          <w:lang w:eastAsia="ru-RU"/>
        </w:rPr>
        <w:t xml:space="preserve">Заказчик – </w:t>
      </w:r>
      <w:r w:rsidRPr="00A334C5">
        <w:t>Федеральное автономное учреждение Министерства обороны Российской Федерации "Центральный спортивный клуб Армии".</w:t>
      </w:r>
    </w:p>
    <w:p w:rsidR="00FF6FF4" w:rsidRPr="00A334C5" w:rsidRDefault="00FF6FF4" w:rsidP="007E0229">
      <w:pPr>
        <w:ind w:firstLine="706"/>
        <w:jc w:val="both"/>
        <w:rPr>
          <w:lang w:eastAsia="ru-RU"/>
        </w:rPr>
      </w:pPr>
      <w:r w:rsidRPr="00A334C5">
        <w:rPr>
          <w:b/>
          <w:lang w:eastAsia="ru-RU"/>
        </w:rPr>
        <w:t xml:space="preserve">Участник запроса котировок в электронной форме </w:t>
      </w:r>
      <w:r w:rsidRPr="00A334C5">
        <w:rPr>
          <w:lang w:eastAsia="ru-RU"/>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настоящей Документацией о запросе котировок в электронной форме (далее – «Участник»).</w:t>
      </w:r>
    </w:p>
    <w:p w:rsidR="00FF6FF4" w:rsidRPr="00A334C5" w:rsidRDefault="00FF6FF4" w:rsidP="007E0229">
      <w:pPr>
        <w:ind w:firstLine="706"/>
        <w:jc w:val="both"/>
        <w:rPr>
          <w:lang w:eastAsia="ru-RU"/>
        </w:rPr>
      </w:pPr>
      <w:r w:rsidRPr="00A334C5">
        <w:rPr>
          <w:b/>
          <w:lang w:eastAsia="ru-RU"/>
        </w:rPr>
        <w:t xml:space="preserve">Уполномоченное лицо - </w:t>
      </w:r>
      <w:r w:rsidRPr="00A334C5">
        <w:rPr>
          <w:lang w:eastAsia="ru-RU"/>
        </w:rPr>
        <w:t>лицо, представляющее интересы Участника запроса котировок в электронной форме в отношениях, связанных с проведением указанного запроса котировок, на основании доверенности, выданной и оформленной в соответствии с гражданским законодательством, или ее нотариальной копии. Для целей настоящей Документации представителем участника запроса котировок является также единоличный исполнительный орган участника конкурса – юридического лица, или единоличный исполнительный орган управляющей организации, которой участником конкурса переданы полномочия единоличного исполнительного органа.</w:t>
      </w:r>
    </w:p>
    <w:p w:rsidR="00FF6FF4" w:rsidRPr="00A334C5" w:rsidRDefault="00FF6FF4" w:rsidP="007E0229">
      <w:pPr>
        <w:ind w:firstLine="706"/>
        <w:jc w:val="both"/>
        <w:rPr>
          <w:lang w:eastAsia="ru-RU"/>
        </w:rPr>
      </w:pPr>
      <w:r w:rsidRPr="00A334C5">
        <w:rPr>
          <w:b/>
          <w:lang w:eastAsia="ru-RU"/>
        </w:rPr>
        <w:t xml:space="preserve">Единая </w:t>
      </w:r>
      <w:r w:rsidR="00AF6486" w:rsidRPr="00A334C5">
        <w:rPr>
          <w:b/>
          <w:lang w:eastAsia="ru-RU"/>
        </w:rPr>
        <w:t xml:space="preserve">закупочная </w:t>
      </w:r>
      <w:r w:rsidRPr="00A334C5">
        <w:rPr>
          <w:b/>
          <w:lang w:eastAsia="ru-RU"/>
        </w:rPr>
        <w:t>комиссия</w:t>
      </w:r>
      <w:r w:rsidRPr="00A334C5">
        <w:rPr>
          <w:lang w:eastAsia="ru-RU"/>
        </w:rPr>
        <w:t xml:space="preserve"> – комиссия, созданная заказчиком, при определении поставщика путем проведения запроса котировок в электронной форме в порядке, предусмотренном законодательством Российской Федерации</w:t>
      </w:r>
      <w:r w:rsidR="0061450A" w:rsidRPr="00A334C5">
        <w:rPr>
          <w:lang w:eastAsia="ru-RU"/>
        </w:rPr>
        <w:t xml:space="preserve"> </w:t>
      </w:r>
      <w:r w:rsidR="00DA5120">
        <w:rPr>
          <w:lang w:eastAsia="ru-RU"/>
        </w:rPr>
        <w:t>(</w:t>
      </w:r>
      <w:r w:rsidR="0061450A" w:rsidRPr="00A334C5">
        <w:rPr>
          <w:lang w:eastAsia="ru-RU"/>
        </w:rPr>
        <w:t>далее также «Комиссия»)</w:t>
      </w:r>
      <w:r w:rsidRPr="00A334C5">
        <w:rPr>
          <w:lang w:eastAsia="ru-RU"/>
        </w:rPr>
        <w:t>.</w:t>
      </w:r>
    </w:p>
    <w:p w:rsidR="00FF6FF4" w:rsidRPr="00A334C5" w:rsidRDefault="00FF6FF4" w:rsidP="007E0229">
      <w:pPr>
        <w:ind w:firstLine="706"/>
        <w:jc w:val="both"/>
        <w:rPr>
          <w:lang w:eastAsia="ru-RU"/>
        </w:rPr>
      </w:pPr>
      <w:r w:rsidRPr="00A334C5">
        <w:rPr>
          <w:b/>
          <w:lang w:eastAsia="ru-RU"/>
        </w:rPr>
        <w:t>Запрос котировок в электронной форме</w:t>
      </w:r>
      <w:r w:rsidRPr="00A334C5">
        <w:rPr>
          <w:lang w:eastAsia="ru-RU"/>
        </w:rPr>
        <w:t xml:space="preserve"> – способ закупки, победителем которой признается лицо, предложившее наименьшую цену договора, проводимая с использованием электронной торговой площадки и обмена электронными документами (далее</w:t>
      </w:r>
      <w:r w:rsidR="0061450A" w:rsidRPr="00A334C5">
        <w:rPr>
          <w:lang w:eastAsia="ru-RU"/>
        </w:rPr>
        <w:t xml:space="preserve"> также </w:t>
      </w:r>
      <w:r w:rsidRPr="00A334C5">
        <w:rPr>
          <w:lang w:eastAsia="ru-RU"/>
        </w:rPr>
        <w:t xml:space="preserve">«Запрос котировок»). </w:t>
      </w:r>
    </w:p>
    <w:p w:rsidR="00FF6FF4" w:rsidRPr="00A334C5" w:rsidRDefault="00FF6FF4" w:rsidP="007E0229">
      <w:pPr>
        <w:ind w:firstLine="706"/>
        <w:jc w:val="both"/>
      </w:pPr>
      <w:r w:rsidRPr="00A334C5">
        <w:rPr>
          <w:b/>
          <w:lang w:eastAsia="ru-RU"/>
        </w:rPr>
        <w:t>Документация</w:t>
      </w:r>
      <w:r w:rsidRPr="00A334C5">
        <w:rPr>
          <w:lang w:eastAsia="ru-RU"/>
        </w:rPr>
        <w:t xml:space="preserve"> о запросе котировок в электронной форме - документация, утвержденная </w:t>
      </w:r>
      <w:r w:rsidRPr="00A334C5">
        <w:rPr>
          <w:bCs/>
          <w:lang w:eastAsia="ru-RU"/>
        </w:rPr>
        <w:t>заказчиком</w:t>
      </w:r>
      <w:r w:rsidRPr="00A334C5">
        <w:rPr>
          <w:lang w:eastAsia="ru-RU"/>
        </w:rPr>
        <w:t xml:space="preserve">, содержащая сведения, предусмотренные </w:t>
      </w:r>
      <w:r w:rsidRPr="00A334C5">
        <w:t xml:space="preserve">Положением о закупках Заказчика </w:t>
      </w:r>
      <w:r w:rsidRPr="00A334C5">
        <w:rPr>
          <w:lang w:eastAsia="ru-RU"/>
        </w:rPr>
        <w:t>(далее – «Документация»).</w:t>
      </w:r>
    </w:p>
    <w:p w:rsidR="00FF6FF4" w:rsidRPr="00A334C5" w:rsidRDefault="00FF6FF4" w:rsidP="007E0229">
      <w:pPr>
        <w:ind w:firstLine="706"/>
        <w:jc w:val="both"/>
        <w:rPr>
          <w:lang w:eastAsia="ru-RU"/>
        </w:rPr>
      </w:pPr>
      <w:r w:rsidRPr="00A334C5">
        <w:rPr>
          <w:b/>
          <w:lang w:eastAsia="ru-RU"/>
        </w:rPr>
        <w:t xml:space="preserve">Договор - </w:t>
      </w:r>
      <w:r w:rsidRPr="00A334C5">
        <w:rPr>
          <w:lang w:eastAsia="ru-RU"/>
        </w:rPr>
        <w:t>договор, заключенный заказчиком по итогам закупки в целях обеспечения нужд в товарах, работа, услугах.</w:t>
      </w:r>
    </w:p>
    <w:p w:rsidR="00FF6FF4" w:rsidRPr="00A334C5" w:rsidRDefault="00FF6FF4" w:rsidP="007E0229">
      <w:pPr>
        <w:ind w:firstLine="706"/>
        <w:jc w:val="both"/>
        <w:rPr>
          <w:lang w:eastAsia="ru-RU"/>
        </w:rPr>
      </w:pPr>
      <w:r w:rsidRPr="00A334C5">
        <w:rPr>
          <w:b/>
          <w:lang w:eastAsia="ru-RU"/>
        </w:rPr>
        <w:t xml:space="preserve">Электронная торговая площадка (ЭТП) – </w:t>
      </w:r>
      <w:r w:rsidRPr="00A334C5">
        <w:rPr>
          <w:lang w:eastAsia="ru-RU"/>
        </w:rPr>
        <w:t>программно-аппаратный комплекс, обеспечивающий проведение запроса котировок в электронной форме, т.е. с обменом электронными документами или иными сведениями в электронно-цифровой форме, с использованием сети Интернет.</w:t>
      </w:r>
    </w:p>
    <w:p w:rsidR="00FF6FF4" w:rsidRPr="00A334C5" w:rsidRDefault="00FF6FF4" w:rsidP="007E0229">
      <w:pPr>
        <w:ind w:firstLine="706"/>
        <w:jc w:val="both"/>
        <w:rPr>
          <w:lang w:eastAsia="ru-RU"/>
        </w:rPr>
      </w:pPr>
      <w:r w:rsidRPr="00A334C5">
        <w:rPr>
          <w:b/>
          <w:lang w:eastAsia="ru-RU"/>
        </w:rPr>
        <w:t xml:space="preserve">Электронный документ – </w:t>
      </w:r>
      <w:r w:rsidRPr="00A334C5">
        <w:rPr>
          <w:lang w:eastAsia="ru-RU"/>
        </w:rPr>
        <w:t>электронное сообщение, подписанное электронной цифровой подписью, созданное и оформленное в порядке, предусмотренном Федеральным законом от 06 апреля 2011 года № 63–ФЗ «Об электронной подписи» и принятых в соответствии с ним иных нормативно-правовых актов Правительства Российской Федерации.</w:t>
      </w:r>
    </w:p>
    <w:p w:rsidR="00FF6FF4" w:rsidRPr="00A334C5" w:rsidRDefault="00FF6FF4" w:rsidP="007E0229">
      <w:pPr>
        <w:ind w:firstLine="706"/>
        <w:jc w:val="both"/>
        <w:rPr>
          <w:lang w:eastAsia="ru-RU"/>
        </w:rPr>
      </w:pPr>
      <w:r w:rsidRPr="00A334C5">
        <w:rPr>
          <w:b/>
          <w:lang w:eastAsia="ru-RU"/>
        </w:rPr>
        <w:t xml:space="preserve">Официальный сайт – </w:t>
      </w:r>
      <w:r w:rsidRPr="00A334C5">
        <w:rPr>
          <w:lang w:eastAsia="ru-RU"/>
        </w:rPr>
        <w:t xml:space="preserve">Официальный сайт </w:t>
      </w:r>
      <w:r w:rsidR="006B4BB5">
        <w:rPr>
          <w:lang w:eastAsia="ru-RU"/>
        </w:rPr>
        <w:t>Единой информационной системы в сфере закупок</w:t>
      </w:r>
      <w:r w:rsidRPr="00A334C5">
        <w:rPr>
          <w:lang w:eastAsia="ru-RU"/>
        </w:rPr>
        <w:t xml:space="preserve"> в сети «Интернет» (</w:t>
      </w:r>
      <w:hyperlink r:id="rId8" w:history="1">
        <w:r w:rsidRPr="00A334C5">
          <w:t>www.zakupki.gov.ru</w:t>
        </w:r>
      </w:hyperlink>
      <w:r w:rsidRPr="00A334C5">
        <w:rPr>
          <w:lang w:eastAsia="ru-RU"/>
        </w:rPr>
        <w:t>).</w:t>
      </w:r>
    </w:p>
    <w:p w:rsidR="00FF6FF4" w:rsidRDefault="00FF6FF4" w:rsidP="007E0229">
      <w:pPr>
        <w:spacing w:after="60"/>
        <w:ind w:firstLine="706"/>
        <w:jc w:val="both"/>
        <w:rPr>
          <w:sz w:val="16"/>
          <w:szCs w:val="16"/>
          <w:lang w:eastAsia="ru-RU"/>
        </w:rPr>
      </w:pPr>
    </w:p>
    <w:p w:rsidR="007F4E3D" w:rsidRDefault="007F4E3D" w:rsidP="007E0229">
      <w:pPr>
        <w:spacing w:after="60"/>
        <w:ind w:firstLine="706"/>
        <w:jc w:val="both"/>
        <w:rPr>
          <w:sz w:val="16"/>
          <w:szCs w:val="16"/>
          <w:lang w:eastAsia="ru-RU"/>
        </w:rPr>
      </w:pPr>
    </w:p>
    <w:p w:rsidR="007F4E3D" w:rsidRDefault="007F4E3D" w:rsidP="007E0229">
      <w:pPr>
        <w:spacing w:after="60"/>
        <w:ind w:firstLine="706"/>
        <w:jc w:val="both"/>
        <w:rPr>
          <w:sz w:val="16"/>
          <w:szCs w:val="16"/>
          <w:lang w:eastAsia="ru-RU"/>
        </w:rPr>
      </w:pPr>
    </w:p>
    <w:p w:rsidR="007F4E3D" w:rsidRDefault="007F4E3D" w:rsidP="007E0229">
      <w:pPr>
        <w:spacing w:after="60"/>
        <w:ind w:firstLine="706"/>
        <w:jc w:val="both"/>
        <w:rPr>
          <w:sz w:val="16"/>
          <w:szCs w:val="16"/>
          <w:lang w:eastAsia="ru-RU"/>
        </w:rPr>
      </w:pPr>
    </w:p>
    <w:p w:rsidR="007F4E3D" w:rsidRDefault="007F4E3D" w:rsidP="007E0229">
      <w:pPr>
        <w:spacing w:after="60"/>
        <w:ind w:firstLine="706"/>
        <w:jc w:val="both"/>
        <w:rPr>
          <w:sz w:val="16"/>
          <w:szCs w:val="16"/>
          <w:lang w:eastAsia="ru-RU"/>
        </w:rPr>
      </w:pPr>
    </w:p>
    <w:p w:rsidR="007F4E3D" w:rsidRDefault="007F4E3D" w:rsidP="007E0229">
      <w:pPr>
        <w:spacing w:after="60"/>
        <w:ind w:firstLine="706"/>
        <w:jc w:val="both"/>
        <w:rPr>
          <w:sz w:val="16"/>
          <w:szCs w:val="16"/>
          <w:lang w:eastAsia="ru-RU"/>
        </w:rPr>
      </w:pPr>
    </w:p>
    <w:p w:rsidR="007F4E3D" w:rsidRDefault="007F4E3D" w:rsidP="007E0229">
      <w:pPr>
        <w:spacing w:after="60"/>
        <w:ind w:firstLine="706"/>
        <w:jc w:val="both"/>
        <w:rPr>
          <w:sz w:val="16"/>
          <w:szCs w:val="16"/>
          <w:lang w:eastAsia="ru-RU"/>
        </w:rPr>
      </w:pPr>
    </w:p>
    <w:p w:rsidR="007F4E3D" w:rsidRDefault="007F4E3D" w:rsidP="007E0229">
      <w:pPr>
        <w:spacing w:after="60"/>
        <w:ind w:firstLine="706"/>
        <w:jc w:val="both"/>
        <w:rPr>
          <w:sz w:val="16"/>
          <w:szCs w:val="16"/>
          <w:lang w:eastAsia="ru-RU"/>
        </w:rPr>
      </w:pPr>
    </w:p>
    <w:p w:rsidR="00DA5120" w:rsidRDefault="00DA5120" w:rsidP="007E0229">
      <w:pPr>
        <w:spacing w:after="60"/>
        <w:ind w:firstLine="706"/>
        <w:jc w:val="both"/>
        <w:rPr>
          <w:sz w:val="16"/>
          <w:szCs w:val="16"/>
          <w:lang w:eastAsia="ru-RU"/>
        </w:rPr>
      </w:pPr>
    </w:p>
    <w:p w:rsidR="007F4E3D" w:rsidRDefault="007F4E3D" w:rsidP="007E0229">
      <w:pPr>
        <w:spacing w:after="60"/>
        <w:ind w:firstLine="706"/>
        <w:jc w:val="both"/>
        <w:rPr>
          <w:sz w:val="16"/>
          <w:szCs w:val="16"/>
          <w:lang w:eastAsia="ru-RU"/>
        </w:rPr>
      </w:pPr>
    </w:p>
    <w:p w:rsidR="007F4E3D" w:rsidRDefault="007F4E3D" w:rsidP="007E0229">
      <w:pPr>
        <w:spacing w:after="60"/>
        <w:ind w:firstLine="706"/>
        <w:jc w:val="both"/>
        <w:rPr>
          <w:sz w:val="16"/>
          <w:szCs w:val="16"/>
          <w:lang w:eastAsia="ru-RU"/>
        </w:rPr>
      </w:pPr>
    </w:p>
    <w:p w:rsidR="007F4E3D" w:rsidRPr="007F4E3D" w:rsidRDefault="007F4E3D" w:rsidP="007E0229">
      <w:pPr>
        <w:spacing w:after="60"/>
        <w:ind w:firstLine="706"/>
        <w:jc w:val="both"/>
        <w:rPr>
          <w:sz w:val="16"/>
          <w:szCs w:val="16"/>
          <w:lang w:eastAsia="ru-RU"/>
        </w:rPr>
      </w:pPr>
    </w:p>
    <w:p w:rsidR="00FF6FF4" w:rsidRPr="00A334C5" w:rsidRDefault="00FF6FF4" w:rsidP="007E0229">
      <w:pPr>
        <w:ind w:firstLine="706"/>
        <w:jc w:val="center"/>
        <w:rPr>
          <w:b/>
          <w:bCs/>
        </w:rPr>
      </w:pPr>
      <w:r w:rsidRPr="00A334C5">
        <w:rPr>
          <w:b/>
          <w:bCs/>
        </w:rPr>
        <w:t xml:space="preserve">1. ОБЩИЕ УСЛОВИЯ ПРОВЕДЕНИЯ ЗАПРОСА КОТИРОВОК </w:t>
      </w:r>
    </w:p>
    <w:p w:rsidR="00FF6FF4" w:rsidRPr="00A334C5" w:rsidRDefault="00FF6FF4" w:rsidP="007E0229">
      <w:pPr>
        <w:ind w:firstLine="706"/>
        <w:jc w:val="center"/>
        <w:rPr>
          <w:b/>
          <w:bCs/>
        </w:rPr>
      </w:pPr>
      <w:r w:rsidRPr="00A334C5">
        <w:rPr>
          <w:b/>
          <w:bCs/>
        </w:rPr>
        <w:t>В ЭЛЕКТРОННОЙ ФОРМЕ</w:t>
      </w:r>
    </w:p>
    <w:p w:rsidR="00FF6FF4" w:rsidRPr="007F4E3D" w:rsidRDefault="00FF6FF4" w:rsidP="007E0229">
      <w:pPr>
        <w:ind w:firstLine="706"/>
        <w:jc w:val="center"/>
        <w:rPr>
          <w:b/>
          <w:bCs/>
          <w:sz w:val="16"/>
          <w:szCs w:val="16"/>
        </w:rPr>
      </w:pPr>
    </w:p>
    <w:p w:rsidR="00FF6FF4" w:rsidRPr="00A334C5" w:rsidRDefault="00FF6FF4" w:rsidP="007E0229">
      <w:pPr>
        <w:ind w:firstLine="706"/>
        <w:jc w:val="center"/>
        <w:rPr>
          <w:b/>
          <w:bCs/>
        </w:rPr>
      </w:pPr>
      <w:r w:rsidRPr="00A334C5">
        <w:rPr>
          <w:b/>
          <w:bCs/>
        </w:rPr>
        <w:t>1.1. Общие положения</w:t>
      </w:r>
    </w:p>
    <w:p w:rsidR="00FF6FF4" w:rsidRPr="007F4E3D" w:rsidRDefault="00FF6FF4" w:rsidP="007E0229">
      <w:pPr>
        <w:ind w:firstLine="706"/>
        <w:jc w:val="center"/>
        <w:rPr>
          <w:b/>
          <w:bCs/>
          <w:sz w:val="16"/>
          <w:szCs w:val="16"/>
        </w:rPr>
      </w:pPr>
    </w:p>
    <w:p w:rsidR="00FF6FF4" w:rsidRPr="00A334C5" w:rsidRDefault="00FF6FF4" w:rsidP="007E0229">
      <w:pPr>
        <w:ind w:firstLine="706"/>
        <w:jc w:val="both"/>
      </w:pPr>
      <w:r w:rsidRPr="00A334C5">
        <w:t xml:space="preserve">1.1.1.Заказчик проводит запрос котировок в электронной форме, предмет и условия которого указаны в настоящей документации, и в части 7. </w:t>
      </w:r>
      <w:r w:rsidRPr="00A334C5">
        <w:rPr>
          <w:rFonts w:cs="Times New Roman"/>
        </w:rPr>
        <w:t>«</w:t>
      </w:r>
      <w:r w:rsidRPr="00A334C5">
        <w:t>Информационная карта запроса котировок в электронной форме», в соответствии с процедурами, условиями и положениями настоящей Документации.</w:t>
      </w:r>
    </w:p>
    <w:p w:rsidR="00FF6FF4" w:rsidRPr="00A334C5" w:rsidRDefault="00FF6FF4" w:rsidP="007E0229">
      <w:pPr>
        <w:ind w:firstLine="706"/>
        <w:jc w:val="both"/>
      </w:pPr>
      <w:r w:rsidRPr="00A334C5">
        <w:t>1.1.2. Участник обязан изучить настоящую документацию. Предоставление неполной информации, требуемой настоящей документации, предоставление недостоверных сведений или подача заявки, не отвечающей требованиям настоящей документации, является риском участника, подавшего такую заявку, который может привести к отклонению котировочной заявки.</w:t>
      </w:r>
    </w:p>
    <w:p w:rsidR="00FF6FF4" w:rsidRPr="00A334C5" w:rsidRDefault="00FF6FF4" w:rsidP="007E0229">
      <w:pPr>
        <w:ind w:firstLine="706"/>
        <w:jc w:val="both"/>
      </w:pPr>
      <w:r w:rsidRPr="00A334C5">
        <w:t>1.1.3.  Участники самостоятельно отслеживают возможные изменения, внесенные в извещение о проведении запроса котировок в электронной форме и в настоящую Документацию. Заказчик не несет ответственности в случае если участник не ознакомился с изменениями, внесенными в извещении о проведении запроса котировок в электронной форме и настоящую Документацию, размещенными на Официальном сайте и ЭТП.</w:t>
      </w:r>
    </w:p>
    <w:p w:rsidR="00FF6FF4" w:rsidRPr="00A334C5" w:rsidRDefault="00FF6FF4" w:rsidP="007E0229">
      <w:pPr>
        <w:numPr>
          <w:ilvl w:val="2"/>
          <w:numId w:val="2"/>
        </w:numPr>
        <w:ind w:left="0" w:firstLine="706"/>
        <w:jc w:val="both"/>
      </w:pPr>
      <w:r w:rsidRPr="00A334C5">
        <w:rPr>
          <w:rFonts w:cs="Times New Roman"/>
        </w:rPr>
        <w:t>Участник несет все расходы, связанные с участием в запросе котировок, в том числе с регистрацией и аккредитацией на ЭТП, с подготовкой и предоставлением заявки, иной документации, а Заказчик не имеет обязательств по этим расходам независимо от итогов запроса котировок, а также оснований его завершения, за исключением случаев, прямо предусмотренных действующим законодательством Российской Федерации.</w:t>
      </w:r>
    </w:p>
    <w:p w:rsidR="00FF6FF4" w:rsidRPr="00A334C5" w:rsidRDefault="00FF6FF4" w:rsidP="007E0229">
      <w:pPr>
        <w:numPr>
          <w:ilvl w:val="2"/>
          <w:numId w:val="2"/>
        </w:numPr>
        <w:ind w:left="0" w:firstLine="706"/>
        <w:jc w:val="both"/>
      </w:pPr>
      <w:r w:rsidRPr="00A334C5">
        <w:t>Запрос котировок</w:t>
      </w:r>
      <w:r w:rsidRPr="00A334C5">
        <w:rPr>
          <w:rStyle w:val="a3"/>
          <w:color w:val="auto"/>
          <w:u w:val="none"/>
        </w:rPr>
        <w:t xml:space="preserve"> в электронной форме</w:t>
      </w:r>
      <w:r w:rsidRPr="00A334C5">
        <w:t xml:space="preserve"> не является торгами (конкурсом или аукци</w:t>
      </w:r>
      <w:r w:rsidR="00176991">
        <w:t xml:space="preserve">оном) и не регулируется ст. </w:t>
      </w:r>
      <w:r w:rsidRPr="00A334C5">
        <w:t>447-449 Гражданского кодекса Российской Федерации, также не является   публичны</w:t>
      </w:r>
      <w:r w:rsidR="00BF5541">
        <w:t xml:space="preserve">м конкурсом и не регулируется </w:t>
      </w:r>
      <w:r w:rsidR="00176991">
        <w:t>ст.</w:t>
      </w:r>
      <w:r w:rsidRPr="00A334C5">
        <w:t xml:space="preserve"> 1057—1065 части второй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w:t>
      </w:r>
      <w:r w:rsidR="006D2E44">
        <w:t xml:space="preserve">м настоящей процедуры закупки. </w:t>
      </w:r>
      <w:r w:rsidRPr="00A334C5">
        <w:t xml:space="preserve">Опубликованное извещение и документация о проведении запроса котировок </w:t>
      </w:r>
      <w:r w:rsidRPr="00A334C5">
        <w:rPr>
          <w:rStyle w:val="a3"/>
          <w:color w:val="auto"/>
          <w:u w:val="none"/>
        </w:rPr>
        <w:t>в электронной форме</w:t>
      </w:r>
      <w:r w:rsidRPr="00A334C5">
        <w:t xml:space="preserve"> являются приглашением делать оферты и должны рассматриваться участниками запроса</w:t>
      </w:r>
      <w:r w:rsidRPr="00A334C5">
        <w:rPr>
          <w:rStyle w:val="a3"/>
          <w:color w:val="auto"/>
          <w:u w:val="none"/>
        </w:rPr>
        <w:t xml:space="preserve"> </w:t>
      </w:r>
      <w:r w:rsidRPr="00A334C5">
        <w:t xml:space="preserve">котировок </w:t>
      </w:r>
      <w:r w:rsidRPr="00A334C5">
        <w:rPr>
          <w:rStyle w:val="a3"/>
          <w:color w:val="auto"/>
          <w:u w:val="none"/>
        </w:rPr>
        <w:t>в электронной форме</w:t>
      </w:r>
      <w:r w:rsidRPr="00A334C5">
        <w:t xml:space="preserve"> в соответствии с этим. Котировочная заявка имеет правовой статус оферты и будет рассматриваться Заказчиком в соответствии с этим.</w:t>
      </w:r>
    </w:p>
    <w:p w:rsidR="00FF6FF4" w:rsidRPr="006D2E44" w:rsidRDefault="00FF6FF4" w:rsidP="007F4E3D">
      <w:pPr>
        <w:ind w:firstLine="706"/>
        <w:jc w:val="both"/>
      </w:pPr>
      <w:r w:rsidRPr="00A334C5">
        <w:t>1.1.6. Заказчик вправе от</w:t>
      </w:r>
      <w:r w:rsidR="0061450A" w:rsidRPr="00A334C5">
        <w:t>менить</w:t>
      </w:r>
      <w:r w:rsidRPr="00A334C5">
        <w:t xml:space="preserve"> запрос котировок</w:t>
      </w:r>
      <w:r w:rsidRPr="00A334C5">
        <w:rPr>
          <w:rStyle w:val="a3"/>
          <w:color w:val="auto"/>
          <w:u w:val="none"/>
        </w:rPr>
        <w:t xml:space="preserve"> в электронной форме</w:t>
      </w:r>
      <w:r w:rsidR="007F4E3D" w:rsidRPr="007F4E3D">
        <w:t>,</w:t>
      </w:r>
      <w:r w:rsidR="007F4E3D">
        <w:t xml:space="preserve"> без заключения договора по е</w:t>
      </w:r>
      <w:r w:rsidR="00810B55">
        <w:t>го</w:t>
      </w:r>
      <w:r w:rsidR="007F4E3D">
        <w:t xml:space="preserve"> результатам в любое время, не возмещая участникам закупки, понесенные ими расходы в связи с участием в запросе котировок</w:t>
      </w:r>
      <w:r w:rsidRPr="00A334C5">
        <w:t xml:space="preserve">. При этом Заказчик не несет никакой ответственности перед любыми лицами, которым такое действие может принести убытки. Извещение об </w:t>
      </w:r>
      <w:r w:rsidR="0061450A" w:rsidRPr="00A334C5">
        <w:t>отмене</w:t>
      </w:r>
      <w:r w:rsidRPr="00A334C5">
        <w:t xml:space="preserve"> запроса котировок </w:t>
      </w:r>
      <w:r w:rsidRPr="00A334C5">
        <w:rPr>
          <w:rStyle w:val="a3"/>
          <w:color w:val="auto"/>
          <w:u w:val="none"/>
        </w:rPr>
        <w:t>в электронной форме</w:t>
      </w:r>
      <w:r w:rsidRPr="00A334C5">
        <w:t xml:space="preserve"> размещается Заказчиком в единой информационной системе, электронной торговой площадке</w:t>
      </w:r>
      <w:r w:rsidR="009365F6" w:rsidRPr="00A334C5">
        <w:t xml:space="preserve"> не позднее </w:t>
      </w:r>
      <w:r w:rsidR="007F4E3D">
        <w:t xml:space="preserve">чем в течение </w:t>
      </w:r>
      <w:r w:rsidR="009365F6" w:rsidRPr="00A334C5">
        <w:t>трех дней с</w:t>
      </w:r>
      <w:r w:rsidR="007F4E3D">
        <w:t xml:space="preserve">о дня </w:t>
      </w:r>
      <w:r w:rsidRPr="00A334C5">
        <w:t>принятия решения об от</w:t>
      </w:r>
      <w:r w:rsidR="0061450A" w:rsidRPr="00A334C5">
        <w:t>мене</w:t>
      </w:r>
      <w:r w:rsidRPr="00A334C5">
        <w:t xml:space="preserve"> запроса котировок. </w:t>
      </w:r>
    </w:p>
    <w:p w:rsidR="00FF6FF4" w:rsidRPr="007F4E3D" w:rsidRDefault="00FF6FF4" w:rsidP="007E0229">
      <w:pPr>
        <w:ind w:firstLine="706"/>
        <w:jc w:val="center"/>
        <w:rPr>
          <w:b/>
          <w:bCs/>
          <w:sz w:val="16"/>
          <w:szCs w:val="16"/>
        </w:rPr>
      </w:pPr>
    </w:p>
    <w:p w:rsidR="00FF6FF4" w:rsidRPr="00A334C5" w:rsidRDefault="00FF6FF4" w:rsidP="007E0229">
      <w:pPr>
        <w:ind w:firstLine="706"/>
        <w:jc w:val="center"/>
        <w:rPr>
          <w:b/>
          <w:bCs/>
        </w:rPr>
      </w:pPr>
      <w:r w:rsidRPr="00A334C5">
        <w:rPr>
          <w:b/>
          <w:bCs/>
        </w:rPr>
        <w:t>1.2. Участники запроса котировок</w:t>
      </w:r>
      <w:r w:rsidRPr="00A334C5">
        <w:rPr>
          <w:rStyle w:val="a3"/>
          <w:color w:val="auto"/>
        </w:rPr>
        <w:t xml:space="preserve"> </w:t>
      </w:r>
      <w:r w:rsidRPr="00A334C5">
        <w:rPr>
          <w:rStyle w:val="a3"/>
          <w:b/>
          <w:color w:val="auto"/>
          <w:u w:val="none"/>
        </w:rPr>
        <w:t>в электронной форме</w:t>
      </w:r>
      <w:r w:rsidRPr="00A334C5">
        <w:rPr>
          <w:b/>
          <w:bCs/>
        </w:rPr>
        <w:t>.</w:t>
      </w:r>
    </w:p>
    <w:p w:rsidR="00FF6FF4" w:rsidRPr="00A334C5" w:rsidRDefault="00FF6FF4" w:rsidP="007E0229">
      <w:pPr>
        <w:ind w:firstLine="706"/>
        <w:jc w:val="center"/>
        <w:rPr>
          <w:rStyle w:val="a3"/>
          <w:b/>
          <w:color w:val="auto"/>
          <w:u w:val="none"/>
        </w:rPr>
      </w:pPr>
      <w:r w:rsidRPr="00A334C5">
        <w:rPr>
          <w:b/>
          <w:bCs/>
        </w:rPr>
        <w:t xml:space="preserve"> Требования к участникам запроса котировок</w:t>
      </w:r>
      <w:r w:rsidRPr="00A334C5">
        <w:rPr>
          <w:rStyle w:val="a3"/>
          <w:color w:val="auto"/>
          <w:u w:val="none"/>
        </w:rPr>
        <w:t xml:space="preserve"> </w:t>
      </w:r>
      <w:r w:rsidRPr="00A334C5">
        <w:rPr>
          <w:rStyle w:val="a3"/>
          <w:b/>
          <w:color w:val="auto"/>
          <w:u w:val="none"/>
        </w:rPr>
        <w:t>в электронной форме</w:t>
      </w:r>
    </w:p>
    <w:p w:rsidR="00FF6FF4" w:rsidRPr="007F4E3D" w:rsidRDefault="00FF6FF4" w:rsidP="007E0229">
      <w:pPr>
        <w:ind w:firstLine="706"/>
        <w:jc w:val="center"/>
        <w:rPr>
          <w:rStyle w:val="a3"/>
          <w:b/>
          <w:color w:val="auto"/>
          <w:sz w:val="16"/>
          <w:szCs w:val="16"/>
        </w:rPr>
      </w:pPr>
    </w:p>
    <w:p w:rsidR="00FF6FF4" w:rsidRPr="00A334C5" w:rsidRDefault="00FF6FF4" w:rsidP="007E0229">
      <w:pPr>
        <w:ind w:firstLine="706"/>
        <w:jc w:val="both"/>
      </w:pPr>
      <w:r w:rsidRPr="00A334C5">
        <w:t>1.2.1. Требования к участникам запроса котировок</w:t>
      </w:r>
      <w:r w:rsidRPr="00A334C5">
        <w:rPr>
          <w:rStyle w:val="a3"/>
          <w:color w:val="auto"/>
          <w:u w:val="none"/>
        </w:rPr>
        <w:t xml:space="preserve"> в электронной форме</w:t>
      </w:r>
      <w:r w:rsidR="007F4E3D">
        <w:t xml:space="preserve"> установлены Заказчиком в п. 12</w:t>
      </w:r>
      <w:r w:rsidRPr="00A334C5">
        <w:t xml:space="preserve"> части 7. </w:t>
      </w:r>
      <w:r w:rsidRPr="00A334C5">
        <w:rPr>
          <w:rFonts w:cs="Times New Roman"/>
        </w:rPr>
        <w:t>«</w:t>
      </w:r>
      <w:r w:rsidRPr="00A334C5">
        <w:t>Информационная карта запроса котировок</w:t>
      </w:r>
      <w:r w:rsidRPr="00A334C5">
        <w:rPr>
          <w:rStyle w:val="a3"/>
          <w:color w:val="auto"/>
          <w:u w:val="none"/>
        </w:rPr>
        <w:t xml:space="preserve"> в электронной форме</w:t>
      </w:r>
      <w:r w:rsidRPr="00A334C5">
        <w:t>».</w:t>
      </w:r>
    </w:p>
    <w:p w:rsidR="00FF6FF4" w:rsidRPr="00313284" w:rsidRDefault="00FF6FF4" w:rsidP="007E0229">
      <w:pPr>
        <w:ind w:firstLine="706"/>
        <w:jc w:val="both"/>
      </w:pPr>
      <w:r w:rsidRPr="00A334C5">
        <w:t>1.2.2. Установленные Заказчиком в настоящей документации требования применяются в равной мере ко всем участникам запроса котировок в электронной форме.</w:t>
      </w:r>
    </w:p>
    <w:p w:rsidR="00FF6FF4" w:rsidRPr="00A334C5" w:rsidRDefault="00FF6FF4" w:rsidP="007E0229">
      <w:pPr>
        <w:ind w:firstLine="706"/>
        <w:jc w:val="center"/>
        <w:rPr>
          <w:b/>
          <w:bCs/>
        </w:rPr>
      </w:pPr>
    </w:p>
    <w:p w:rsidR="00FF6FF4" w:rsidRPr="00A334C5" w:rsidRDefault="00FF6FF4" w:rsidP="007E0229">
      <w:pPr>
        <w:ind w:firstLine="706"/>
        <w:jc w:val="center"/>
        <w:rPr>
          <w:b/>
          <w:bCs/>
        </w:rPr>
      </w:pPr>
      <w:r w:rsidRPr="00A334C5">
        <w:rPr>
          <w:b/>
          <w:bCs/>
        </w:rPr>
        <w:t>2. ДОКУМЕНТАЦИЯ О ПРОВЕДЕНИИ</w:t>
      </w:r>
    </w:p>
    <w:p w:rsidR="00FF6FF4" w:rsidRPr="00A334C5" w:rsidRDefault="00FF6FF4" w:rsidP="007E0229">
      <w:pPr>
        <w:ind w:firstLine="706"/>
        <w:jc w:val="center"/>
        <w:rPr>
          <w:rStyle w:val="a3"/>
          <w:b/>
          <w:color w:val="auto"/>
          <w:u w:val="none"/>
        </w:rPr>
      </w:pPr>
      <w:r w:rsidRPr="00A334C5">
        <w:rPr>
          <w:b/>
          <w:bCs/>
        </w:rPr>
        <w:t xml:space="preserve"> ЗАПРОСА КОТИРОВОК</w:t>
      </w:r>
      <w:r w:rsidRPr="00A334C5">
        <w:rPr>
          <w:rStyle w:val="a3"/>
          <w:color w:val="auto"/>
          <w:u w:val="none"/>
        </w:rPr>
        <w:t xml:space="preserve"> </w:t>
      </w:r>
      <w:r w:rsidRPr="00A334C5">
        <w:rPr>
          <w:rStyle w:val="a3"/>
          <w:b/>
          <w:color w:val="auto"/>
          <w:u w:val="none"/>
        </w:rPr>
        <w:t>В ЭЛЕКТРОННОЙ ФОРМЕ</w:t>
      </w:r>
    </w:p>
    <w:p w:rsidR="00FF6FF4" w:rsidRPr="007F4E3D" w:rsidRDefault="00FF6FF4" w:rsidP="007E0229">
      <w:pPr>
        <w:ind w:firstLine="706"/>
        <w:jc w:val="center"/>
        <w:rPr>
          <w:rStyle w:val="a3"/>
          <w:b/>
          <w:color w:val="auto"/>
          <w:sz w:val="16"/>
          <w:szCs w:val="16"/>
        </w:rPr>
      </w:pPr>
    </w:p>
    <w:p w:rsidR="00FF6FF4" w:rsidRPr="00A334C5" w:rsidRDefault="00FF6FF4" w:rsidP="007E0229">
      <w:pPr>
        <w:ind w:firstLine="706"/>
        <w:jc w:val="center"/>
        <w:rPr>
          <w:b/>
          <w:bCs/>
        </w:rPr>
      </w:pPr>
      <w:r w:rsidRPr="00A334C5">
        <w:rPr>
          <w:b/>
          <w:bCs/>
        </w:rPr>
        <w:t>2.1. Содержание документации о проведении запроса котировок в электронной форме</w:t>
      </w:r>
    </w:p>
    <w:p w:rsidR="00FF6FF4" w:rsidRPr="00A334C5" w:rsidRDefault="00FF6FF4" w:rsidP="007E0229">
      <w:pPr>
        <w:ind w:firstLine="706"/>
        <w:jc w:val="both"/>
      </w:pPr>
      <w:r w:rsidRPr="00A334C5">
        <w:lastRenderedPageBreak/>
        <w:t>2.1.1. Содержание настоящей Документации определяется данным документом, включает перечень частей, разделов и подразделов, приложений, а также изменения и дополнения, вносимые в Документацию.</w:t>
      </w:r>
    </w:p>
    <w:p w:rsidR="00FF6FF4" w:rsidRPr="00A334C5" w:rsidRDefault="00FF6FF4" w:rsidP="007E0229">
      <w:pPr>
        <w:ind w:firstLine="706"/>
        <w:jc w:val="both"/>
      </w:pPr>
      <w:r w:rsidRPr="00A334C5">
        <w:t xml:space="preserve">2.1.2. Все приложения к настоящей Документации являются ее неотъемлемой частью. </w:t>
      </w:r>
    </w:p>
    <w:p w:rsidR="00FF6FF4" w:rsidRPr="007F4E3D" w:rsidRDefault="00FF6FF4" w:rsidP="007E0229">
      <w:pPr>
        <w:ind w:firstLine="706"/>
        <w:jc w:val="both"/>
        <w:rPr>
          <w:sz w:val="16"/>
          <w:szCs w:val="16"/>
        </w:rPr>
      </w:pPr>
    </w:p>
    <w:p w:rsidR="00FF6FF4" w:rsidRPr="00A334C5" w:rsidRDefault="00FF6FF4" w:rsidP="007E0229">
      <w:pPr>
        <w:autoSpaceDE w:val="0"/>
        <w:ind w:firstLine="706"/>
        <w:jc w:val="center"/>
        <w:rPr>
          <w:rStyle w:val="a3"/>
          <w:b/>
          <w:color w:val="auto"/>
          <w:u w:val="none"/>
        </w:rPr>
      </w:pPr>
      <w:r w:rsidRPr="00A334C5">
        <w:rPr>
          <w:b/>
        </w:rPr>
        <w:t>2.2. Порядок предоставления документации о проведении запроса котировок</w:t>
      </w:r>
      <w:r w:rsidRPr="00A334C5">
        <w:rPr>
          <w:rStyle w:val="a3"/>
          <w:color w:val="auto"/>
          <w:u w:val="none"/>
        </w:rPr>
        <w:t xml:space="preserve"> </w:t>
      </w:r>
      <w:r w:rsidRPr="00A334C5">
        <w:rPr>
          <w:rStyle w:val="a3"/>
          <w:b/>
          <w:color w:val="auto"/>
          <w:u w:val="none"/>
        </w:rPr>
        <w:t>в электронной форме</w:t>
      </w:r>
    </w:p>
    <w:p w:rsidR="00FF6FF4" w:rsidRPr="007F4E3D" w:rsidRDefault="00FF6FF4" w:rsidP="007E0229">
      <w:pPr>
        <w:autoSpaceDE w:val="0"/>
        <w:ind w:firstLine="706"/>
        <w:jc w:val="center"/>
        <w:rPr>
          <w:rStyle w:val="a3"/>
          <w:b/>
          <w:color w:val="auto"/>
          <w:sz w:val="16"/>
          <w:szCs w:val="16"/>
        </w:rPr>
      </w:pPr>
    </w:p>
    <w:p w:rsidR="00FF6FF4" w:rsidRPr="00A334C5" w:rsidRDefault="00FF6FF4" w:rsidP="007F4E3D">
      <w:pPr>
        <w:overflowPunct w:val="0"/>
        <w:autoSpaceDE w:val="0"/>
        <w:autoSpaceDN w:val="0"/>
        <w:adjustRightInd w:val="0"/>
        <w:ind w:right="-1" w:firstLine="706"/>
        <w:jc w:val="both"/>
        <w:rPr>
          <w:rFonts w:cs="Times New Roman"/>
        </w:rPr>
      </w:pPr>
      <w:r w:rsidRPr="001D0EFA">
        <w:t xml:space="preserve">2.2.1. </w:t>
      </w:r>
      <w:r w:rsidRPr="001D0EFA">
        <w:rPr>
          <w:rFonts w:cs="Times New Roman"/>
        </w:rPr>
        <w:t>На официальном сайте</w:t>
      </w:r>
      <w:r w:rsidR="006B4BB5" w:rsidRPr="001D0EFA">
        <w:rPr>
          <w:rFonts w:cs="Times New Roman"/>
        </w:rPr>
        <w:t xml:space="preserve"> Единой информационной системы</w:t>
      </w:r>
      <w:r w:rsidRPr="001D0EFA">
        <w:rPr>
          <w:rFonts w:cs="Times New Roman"/>
        </w:rPr>
        <w:t xml:space="preserve"> </w:t>
      </w:r>
      <w:r w:rsidR="007F4E3D" w:rsidRPr="001D0EFA">
        <w:rPr>
          <w:rFonts w:cs="Times New Roman"/>
        </w:rPr>
        <w:t xml:space="preserve">в сфере закупок </w:t>
      </w:r>
      <w:r w:rsidRPr="001D0EFA">
        <w:rPr>
          <w:rFonts w:cs="Times New Roman"/>
        </w:rPr>
        <w:t>(</w:t>
      </w:r>
      <w:hyperlink r:id="rId9" w:history="1">
        <w:r w:rsidRPr="001D0EFA">
          <w:rPr>
            <w:rStyle w:val="a3"/>
            <w:rFonts w:cs="Times New Roman"/>
            <w:color w:val="auto"/>
          </w:rPr>
          <w:t>http://www.zakupki.gov.ru</w:t>
        </w:r>
      </w:hyperlink>
      <w:r w:rsidRPr="001D0EFA">
        <w:rPr>
          <w:rFonts w:cs="Times New Roman"/>
        </w:rPr>
        <w:t xml:space="preserve">) Документация находится в открытом доступе, начиная с даты размещения извещения и Документации. Порядок получения Документации на электронной торговой площадке </w:t>
      </w:r>
      <w:r w:rsidR="001D0EFA" w:rsidRPr="001D0EFA">
        <w:rPr>
          <w:rFonts w:cs="Times New Roman"/>
        </w:rPr>
        <w:t>РТС-Тендер</w:t>
      </w:r>
      <w:r w:rsidRPr="001D0EFA">
        <w:rPr>
          <w:rFonts w:cs="Times New Roman"/>
        </w:rPr>
        <w:t xml:space="preserve"> в сети «Интернет» по адресу </w:t>
      </w:r>
      <w:hyperlink r:id="rId10" w:history="1">
        <w:r w:rsidR="001D0EFA" w:rsidRPr="001D0EFA">
          <w:rPr>
            <w:rStyle w:val="a3"/>
            <w:rFonts w:cs="Times New Roman"/>
          </w:rPr>
          <w:t>http://www.rts-tender.ru</w:t>
        </w:r>
      </w:hyperlink>
      <w:r w:rsidR="007F4E3D" w:rsidRPr="001D0EFA">
        <w:rPr>
          <w:rStyle w:val="a3"/>
          <w:rFonts w:cs="Times New Roman"/>
          <w:color w:val="auto"/>
        </w:rPr>
        <w:t xml:space="preserve"> </w:t>
      </w:r>
      <w:r w:rsidRPr="001D0EFA">
        <w:rPr>
          <w:rFonts w:cs="Times New Roman"/>
        </w:rPr>
        <w:t>определяется правилами данной электронной торговой</w:t>
      </w:r>
      <w:r w:rsidRPr="001D0EFA">
        <w:rPr>
          <w:rFonts w:cs="Times New Roman"/>
          <w:i/>
          <w:iCs/>
        </w:rPr>
        <w:t xml:space="preserve"> </w:t>
      </w:r>
      <w:r w:rsidRPr="001D0EFA">
        <w:rPr>
          <w:rFonts w:cs="Times New Roman"/>
        </w:rPr>
        <w:t>площадки.</w:t>
      </w:r>
    </w:p>
    <w:p w:rsidR="00FF6FF4" w:rsidRPr="00A334C5" w:rsidRDefault="00FF6FF4" w:rsidP="007E0229">
      <w:pPr>
        <w:autoSpaceDE w:val="0"/>
        <w:ind w:firstLine="706"/>
        <w:jc w:val="both"/>
      </w:pPr>
      <w:r w:rsidRPr="00A334C5">
        <w:t xml:space="preserve">2.2.2. Предоставление настоящей Документации до размещения в единой информационной системе, электронной торговой площадке извещения о проведении запроса котировок </w:t>
      </w:r>
      <w:r w:rsidRPr="00A334C5">
        <w:rPr>
          <w:rStyle w:val="a3"/>
          <w:color w:val="auto"/>
          <w:u w:val="none"/>
        </w:rPr>
        <w:t>в электронной форме</w:t>
      </w:r>
      <w:r w:rsidRPr="00A334C5">
        <w:t xml:space="preserve"> не допускается.</w:t>
      </w:r>
    </w:p>
    <w:p w:rsidR="00FF6FF4" w:rsidRPr="007F4E3D" w:rsidRDefault="00FF6FF4" w:rsidP="007E0229">
      <w:pPr>
        <w:autoSpaceDE w:val="0"/>
        <w:ind w:firstLine="706"/>
        <w:jc w:val="both"/>
        <w:rPr>
          <w:sz w:val="16"/>
          <w:szCs w:val="16"/>
        </w:rPr>
      </w:pPr>
    </w:p>
    <w:p w:rsidR="00FF6FF4" w:rsidRPr="00A334C5" w:rsidRDefault="00FF6FF4" w:rsidP="007E0229">
      <w:pPr>
        <w:autoSpaceDE w:val="0"/>
        <w:ind w:firstLine="706"/>
        <w:jc w:val="center"/>
        <w:rPr>
          <w:b/>
        </w:rPr>
      </w:pPr>
      <w:r w:rsidRPr="00A334C5">
        <w:rPr>
          <w:b/>
        </w:rPr>
        <w:t>2.3. Разъяснение положений Документации о проведении запроса котировок</w:t>
      </w:r>
      <w:r w:rsidRPr="00A334C5">
        <w:rPr>
          <w:rStyle w:val="a3"/>
          <w:color w:val="auto"/>
          <w:u w:val="none"/>
        </w:rPr>
        <w:t xml:space="preserve"> </w:t>
      </w:r>
      <w:r w:rsidRPr="00A334C5">
        <w:rPr>
          <w:rStyle w:val="a3"/>
          <w:b/>
          <w:color w:val="auto"/>
          <w:u w:val="none"/>
        </w:rPr>
        <w:t xml:space="preserve">в электронной форме </w:t>
      </w:r>
      <w:r w:rsidRPr="00A334C5">
        <w:rPr>
          <w:b/>
        </w:rPr>
        <w:t>и внесение в нее изменений</w:t>
      </w:r>
    </w:p>
    <w:p w:rsidR="00FF6FF4" w:rsidRPr="007F4E3D" w:rsidRDefault="00FF6FF4" w:rsidP="007E0229">
      <w:pPr>
        <w:autoSpaceDE w:val="0"/>
        <w:ind w:firstLine="706"/>
        <w:jc w:val="center"/>
        <w:rPr>
          <w:b/>
          <w:sz w:val="16"/>
          <w:szCs w:val="16"/>
        </w:rPr>
      </w:pPr>
    </w:p>
    <w:p w:rsidR="00FF6FF4" w:rsidRPr="00A334C5" w:rsidRDefault="00FF6FF4" w:rsidP="007E0229">
      <w:pPr>
        <w:autoSpaceDE w:val="0"/>
        <w:ind w:firstLine="706"/>
        <w:jc w:val="both"/>
      </w:pPr>
      <w:r w:rsidRPr="00A334C5">
        <w:t xml:space="preserve">2.3.1. Дата начала и дата окончания срока предоставления заинтересованным лицам разъяснений положений настоящей Документации указана </w:t>
      </w:r>
      <w:r w:rsidR="006967F6" w:rsidRPr="00A334C5">
        <w:t>в п. 10</w:t>
      </w:r>
      <w:r w:rsidRPr="00A334C5">
        <w:t xml:space="preserve"> части 7 </w:t>
      </w:r>
      <w:r w:rsidRPr="00A334C5">
        <w:rPr>
          <w:rFonts w:cs="Times New Roman"/>
        </w:rPr>
        <w:t>«</w:t>
      </w:r>
      <w:r w:rsidRPr="00A334C5">
        <w:t>Информационная карта запроса котировок</w:t>
      </w:r>
      <w:r w:rsidRPr="00A334C5">
        <w:rPr>
          <w:rStyle w:val="a3"/>
          <w:color w:val="auto"/>
          <w:u w:val="none"/>
        </w:rPr>
        <w:t xml:space="preserve"> в электронной форме</w:t>
      </w:r>
      <w:r w:rsidRPr="00A334C5">
        <w:t>».</w:t>
      </w:r>
    </w:p>
    <w:p w:rsidR="00A006C6" w:rsidRPr="00A334C5" w:rsidRDefault="00FF6FF4" w:rsidP="007F4E3D">
      <w:pPr>
        <w:autoSpaceDE w:val="0"/>
        <w:ind w:firstLine="706"/>
        <w:jc w:val="both"/>
      </w:pPr>
      <w:r w:rsidRPr="00A334C5">
        <w:t xml:space="preserve">2.3.2. Любое заинтересованное лицо вправе направить </w:t>
      </w:r>
      <w:r w:rsidR="00250613" w:rsidRPr="00A334C5">
        <w:t>запрос о разъяснении положений Документации через ЭТП, на которой проводится запрос котировок, в порядке, предусмотренном рег</w:t>
      </w:r>
      <w:r w:rsidR="007F4E3D">
        <w:t xml:space="preserve">ламентом работы данной системы. </w:t>
      </w:r>
      <w:r w:rsidRPr="00A334C5">
        <w:t xml:space="preserve">В течение двух дней со дня поступления </w:t>
      </w:r>
      <w:r w:rsidR="00A006C6" w:rsidRPr="00A334C5">
        <w:t xml:space="preserve">от ЭТП </w:t>
      </w:r>
      <w:r w:rsidRPr="00A334C5">
        <w:t xml:space="preserve">указанного запроса Заказчик </w:t>
      </w:r>
      <w:r w:rsidR="00A006C6" w:rsidRPr="00A334C5">
        <w:t>размещает на ЭТП и официальном сайте разъяснения положений Документации с указанием предмета запроса, но без указания участника закупки, от которого поступил запрос, при условии, что запрос</w:t>
      </w:r>
      <w:r w:rsidRPr="00A334C5">
        <w:t xml:space="preserve"> поступил к Заказчику не позднее чем за два дня до даты окончания подачи котировочных заявок. </w:t>
      </w:r>
    </w:p>
    <w:p w:rsidR="00FF6FF4" w:rsidRPr="00A334C5" w:rsidRDefault="00FF6FF4" w:rsidP="007E0229">
      <w:pPr>
        <w:autoSpaceDE w:val="0"/>
        <w:ind w:firstLine="706"/>
        <w:jc w:val="both"/>
      </w:pPr>
      <w:r w:rsidRPr="00A334C5">
        <w:t xml:space="preserve">2.3.3. Заказчик по собственной инициативе или в соответствии с запросом заинтересованного лица вправе в любое время до даты окончания подачи котировочных заявок принять решение о внесении изменений в документацию о проведении запроса котировок в электронной форме. Не позднее </w:t>
      </w:r>
      <w:r w:rsidR="0061450A" w:rsidRPr="00A334C5">
        <w:t xml:space="preserve">следующего рабочего </w:t>
      </w:r>
      <w:r w:rsidRPr="00A334C5">
        <w:t>дн</w:t>
      </w:r>
      <w:r w:rsidR="0061450A" w:rsidRPr="00A334C5">
        <w:t>я</w:t>
      </w:r>
      <w:r w:rsidRPr="00A334C5">
        <w:t xml:space="preserve"> со дня принятия решения о внесении указанных изменений такие изменения размещаются Заказчиком в единой информационной системе,</w:t>
      </w:r>
      <w:r w:rsidR="0061450A" w:rsidRPr="00A334C5">
        <w:t xml:space="preserve"> на </w:t>
      </w:r>
      <w:r w:rsidRPr="00A334C5">
        <w:t>электронной торговой площадке.</w:t>
      </w:r>
    </w:p>
    <w:p w:rsidR="00FF6FF4" w:rsidRPr="004A0B2D" w:rsidRDefault="00FF6FF4" w:rsidP="007E0229">
      <w:pPr>
        <w:autoSpaceDE w:val="0"/>
        <w:ind w:firstLine="706"/>
        <w:jc w:val="both"/>
        <w:rPr>
          <w:sz w:val="16"/>
          <w:szCs w:val="16"/>
        </w:rPr>
      </w:pPr>
    </w:p>
    <w:p w:rsidR="00FF6FF4" w:rsidRPr="00A334C5" w:rsidRDefault="00FF6FF4" w:rsidP="007E0229">
      <w:pPr>
        <w:ind w:firstLine="706"/>
        <w:jc w:val="center"/>
        <w:rPr>
          <w:b/>
          <w:bCs/>
        </w:rPr>
      </w:pPr>
      <w:r w:rsidRPr="00A334C5">
        <w:rPr>
          <w:b/>
          <w:bCs/>
        </w:rPr>
        <w:t>3. ИНСТРУКЦИЯ ПО ПОДГОТОВКЕ КОТИРОВОЧНОЙ ЗАЯВКИ</w:t>
      </w:r>
    </w:p>
    <w:p w:rsidR="00FF6FF4" w:rsidRPr="004A0B2D" w:rsidRDefault="00FF6FF4" w:rsidP="007E0229">
      <w:pPr>
        <w:ind w:firstLine="706"/>
        <w:jc w:val="both"/>
        <w:rPr>
          <w:b/>
          <w:bCs/>
          <w:sz w:val="16"/>
          <w:szCs w:val="16"/>
        </w:rPr>
      </w:pPr>
    </w:p>
    <w:p w:rsidR="00FF6FF4" w:rsidRPr="00A334C5" w:rsidRDefault="00FF6FF4" w:rsidP="007E0229">
      <w:pPr>
        <w:autoSpaceDE w:val="0"/>
        <w:ind w:firstLine="706"/>
        <w:jc w:val="center"/>
        <w:rPr>
          <w:b/>
          <w:bCs/>
        </w:rPr>
      </w:pPr>
      <w:r w:rsidRPr="00A334C5">
        <w:rPr>
          <w:b/>
          <w:bCs/>
        </w:rPr>
        <w:t>3.1. Форма котировочной заявки и требования к ее оформлению</w:t>
      </w:r>
    </w:p>
    <w:p w:rsidR="00FF6FF4" w:rsidRPr="00A334C5" w:rsidRDefault="00FF6FF4" w:rsidP="007E0229">
      <w:pPr>
        <w:tabs>
          <w:tab w:val="left" w:pos="709"/>
        </w:tabs>
        <w:suppressAutoHyphens w:val="0"/>
        <w:overflowPunct w:val="0"/>
        <w:autoSpaceDE w:val="0"/>
        <w:autoSpaceDN w:val="0"/>
        <w:adjustRightInd w:val="0"/>
        <w:ind w:right="-143" w:firstLine="706"/>
        <w:jc w:val="both"/>
      </w:pPr>
      <w:r w:rsidRPr="00A334C5">
        <w:rPr>
          <w:rFonts w:cs="Times New Roman"/>
        </w:rPr>
        <w:tab/>
        <w:t xml:space="preserve"> </w:t>
      </w:r>
      <w:r w:rsidRPr="00A334C5">
        <w:t>3.1.1. Для участия в запросе котировок участник, получивший аккредитацию на электронной торговой площадке, подает заявку на участие в запросе котировок в электронном виде и   в соответствии с формам</w:t>
      </w:r>
      <w:r w:rsidR="00991961">
        <w:t>и документов, установленными в П</w:t>
      </w:r>
      <w:r w:rsidRPr="00A334C5">
        <w:t>риложении № 1 «Образцы форм и документов для заполнения участниками запроса котировок в электронной форме».</w:t>
      </w:r>
    </w:p>
    <w:p w:rsidR="00FF6FF4" w:rsidRPr="00A334C5" w:rsidRDefault="00FF6FF4" w:rsidP="007E0229">
      <w:pPr>
        <w:autoSpaceDE w:val="0"/>
        <w:ind w:firstLine="706"/>
        <w:jc w:val="both"/>
        <w:rPr>
          <w:rFonts w:cs="Times New Roman"/>
        </w:rPr>
      </w:pPr>
      <w:r w:rsidRPr="00A334C5">
        <w:rPr>
          <w:rFonts w:cs="Times New Roman"/>
        </w:rPr>
        <w:t xml:space="preserve">3.1.2. Котировочная заявка и документы, входящие в состав такой заявки, должны быть четко напечатаны, заполнены по всем пунктам. </w:t>
      </w:r>
    </w:p>
    <w:p w:rsidR="00FF6FF4" w:rsidRPr="00A334C5" w:rsidRDefault="00FF6FF4" w:rsidP="007E0229">
      <w:pPr>
        <w:autoSpaceDE w:val="0"/>
        <w:ind w:firstLine="706"/>
        <w:jc w:val="both"/>
        <w:rPr>
          <w:rFonts w:cs="Times New Roman"/>
        </w:rPr>
      </w:pPr>
      <w:r w:rsidRPr="00A334C5">
        <w:rPr>
          <w:rFonts w:cs="Times New Roman"/>
        </w:rPr>
        <w:t xml:space="preserve">3.1.3. Котировочная заявка должна быть подписана руководителем участника, либо его представителем на основании надлежащим образом оформленной доверенности. </w:t>
      </w:r>
    </w:p>
    <w:p w:rsidR="00FF6FF4" w:rsidRPr="00A334C5" w:rsidRDefault="00FF6FF4" w:rsidP="007E0229">
      <w:pPr>
        <w:autoSpaceDE w:val="0"/>
        <w:ind w:firstLine="706"/>
        <w:jc w:val="both"/>
        <w:rPr>
          <w:rFonts w:cs="Times New Roman"/>
        </w:rPr>
      </w:pPr>
      <w:r w:rsidRPr="00A334C5">
        <w:rPr>
          <w:rFonts w:cs="Times New Roman"/>
        </w:rPr>
        <w:t>3.1.4. При описании условий и предложений участников запроса котировок должны применяться общепринятые обозначения и наименования в соответствии с требованиями действующих нормативных правовых актов. Все суммы денежных средств, в котировочной заявке и приложениях к ней, должны быть выражены в рублях Российской Федерации.</w:t>
      </w:r>
    </w:p>
    <w:p w:rsidR="00FF6FF4" w:rsidRPr="00A334C5" w:rsidRDefault="00FF6FF4" w:rsidP="007E0229">
      <w:pPr>
        <w:autoSpaceDE w:val="0"/>
        <w:ind w:firstLine="706"/>
        <w:jc w:val="both"/>
        <w:rPr>
          <w:rFonts w:cs="Times New Roman"/>
        </w:rPr>
      </w:pPr>
      <w:r w:rsidRPr="00A334C5">
        <w:rPr>
          <w:rFonts w:cs="Times New Roman"/>
        </w:rPr>
        <w:t>3.1.5. Сведения, которые содержаться в котировочной заявке и документы, входящие в состав такой заявки не должны допускать двусмысленных толкований.</w:t>
      </w:r>
    </w:p>
    <w:p w:rsidR="00FF6FF4" w:rsidRPr="00A334C5" w:rsidRDefault="00FF6FF4" w:rsidP="007E0229">
      <w:pPr>
        <w:numPr>
          <w:ilvl w:val="2"/>
          <w:numId w:val="4"/>
        </w:numPr>
        <w:autoSpaceDE w:val="0"/>
        <w:ind w:left="0" w:firstLine="706"/>
        <w:jc w:val="both"/>
        <w:rPr>
          <w:rFonts w:cs="Times New Roman"/>
        </w:rPr>
      </w:pPr>
      <w:r w:rsidRPr="00A334C5">
        <w:rPr>
          <w:rFonts w:cs="Times New Roman"/>
        </w:rPr>
        <w:t xml:space="preserve">Котировочная заявка, подготовленная участником запроса котировок, а также вся </w:t>
      </w:r>
      <w:r w:rsidRPr="00A334C5">
        <w:rPr>
          <w:rFonts w:cs="Times New Roman"/>
        </w:rPr>
        <w:lastRenderedPageBreak/>
        <w:t>корреспонденция и документация, связанная с котировочной заявкой, которыми обмениваются участники запроса котировок, и Заказчик должны быть написаны на русском языке.</w:t>
      </w:r>
    </w:p>
    <w:p w:rsidR="00FF6FF4" w:rsidRPr="00437F14" w:rsidRDefault="00FF6FF4" w:rsidP="007E0229">
      <w:pPr>
        <w:tabs>
          <w:tab w:val="num" w:pos="709"/>
        </w:tabs>
        <w:suppressAutoHyphens w:val="0"/>
        <w:overflowPunct w:val="0"/>
        <w:autoSpaceDE w:val="0"/>
        <w:autoSpaceDN w:val="0"/>
        <w:adjustRightInd w:val="0"/>
        <w:ind w:right="-1" w:firstLine="706"/>
        <w:jc w:val="both"/>
        <w:rPr>
          <w:rFonts w:cs="Times New Roman"/>
        </w:rPr>
      </w:pPr>
      <w:r w:rsidRPr="00A334C5">
        <w:rPr>
          <w:rFonts w:cs="Times New Roman"/>
        </w:rPr>
        <w:tab/>
        <w:t>3.1.7. 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на участие в запросе котировок, должны быть предоставлены участником через ЭТП в отсканированном виде в доступном для прочтения формате (предпочтительнее формат *.</w:t>
      </w:r>
      <w:proofErr w:type="spellStart"/>
      <w:r w:rsidRPr="00A334C5">
        <w:rPr>
          <w:rFonts w:cs="Times New Roman"/>
        </w:rPr>
        <w:t>pdf</w:t>
      </w:r>
      <w:proofErr w:type="spellEnd"/>
      <w:r w:rsidRPr="00A334C5">
        <w:rPr>
          <w:rFonts w:cs="Times New Roman"/>
        </w:rPr>
        <w:t xml:space="preserve">, формат: один файл – один </w:t>
      </w:r>
      <w:bookmarkStart w:id="0" w:name="page43"/>
      <w:bookmarkEnd w:id="0"/>
      <w:r w:rsidRPr="00A334C5">
        <w:rPr>
          <w:rFonts w:cs="Times New Roman"/>
        </w:rPr>
        <w:t>документ). Все файлы заявки на участие в запросе котировок, размещенные участником на 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p>
    <w:p w:rsidR="00FF6FF4" w:rsidRPr="00A334C5" w:rsidRDefault="00FF6FF4" w:rsidP="007E0229">
      <w:pPr>
        <w:pStyle w:val="2"/>
        <w:autoSpaceDE w:val="0"/>
        <w:spacing w:before="0" w:after="0"/>
        <w:ind w:left="0" w:firstLine="706"/>
        <w:jc w:val="center"/>
        <w:rPr>
          <w:rFonts w:ascii="Times New Roman" w:hAnsi="Times New Roman" w:cs="Times New Roman"/>
          <w:i w:val="0"/>
          <w:sz w:val="24"/>
          <w:szCs w:val="24"/>
        </w:rPr>
      </w:pPr>
      <w:r w:rsidRPr="00A334C5">
        <w:rPr>
          <w:rFonts w:ascii="Times New Roman" w:hAnsi="Times New Roman" w:cs="Times New Roman"/>
          <w:i w:val="0"/>
          <w:sz w:val="24"/>
          <w:szCs w:val="24"/>
        </w:rPr>
        <w:t xml:space="preserve">3.2. Требования к содержанию документов, </w:t>
      </w:r>
    </w:p>
    <w:p w:rsidR="00FF6FF4" w:rsidRPr="00A334C5" w:rsidRDefault="00FF6FF4" w:rsidP="007E0229">
      <w:pPr>
        <w:pStyle w:val="2"/>
        <w:autoSpaceDE w:val="0"/>
        <w:spacing w:before="0" w:after="0"/>
        <w:ind w:left="0" w:firstLine="706"/>
        <w:jc w:val="center"/>
        <w:rPr>
          <w:rFonts w:ascii="Times New Roman" w:hAnsi="Times New Roman" w:cs="Times New Roman"/>
          <w:i w:val="0"/>
          <w:sz w:val="24"/>
          <w:szCs w:val="24"/>
        </w:rPr>
      </w:pPr>
      <w:r w:rsidRPr="00A334C5">
        <w:rPr>
          <w:rFonts w:ascii="Times New Roman" w:hAnsi="Times New Roman" w:cs="Times New Roman"/>
          <w:i w:val="0"/>
          <w:sz w:val="24"/>
          <w:szCs w:val="24"/>
        </w:rPr>
        <w:t>входящих в состав котировочной заявки</w:t>
      </w:r>
    </w:p>
    <w:p w:rsidR="00FF6FF4" w:rsidRPr="004A0B2D" w:rsidRDefault="00FF6FF4" w:rsidP="007E0229">
      <w:pPr>
        <w:ind w:firstLine="706"/>
        <w:rPr>
          <w:sz w:val="16"/>
          <w:szCs w:val="16"/>
        </w:rPr>
      </w:pPr>
    </w:p>
    <w:p w:rsidR="00FF6FF4" w:rsidRDefault="00FF6FF4" w:rsidP="007E0229">
      <w:pPr>
        <w:autoSpaceDE w:val="0"/>
        <w:ind w:firstLine="706"/>
        <w:jc w:val="both"/>
      </w:pPr>
      <w:r w:rsidRPr="00A334C5">
        <w:t>3.2.1. Котировочная заявка должна содержать сведения и документы, входящие в состав котировочной заявки, а именно:</w:t>
      </w:r>
    </w:p>
    <w:p w:rsidR="00EF65A4" w:rsidRPr="00A334C5" w:rsidRDefault="00EF65A4" w:rsidP="00EF65A4">
      <w:pPr>
        <w:shd w:val="clear" w:color="auto" w:fill="FFFFFF"/>
        <w:ind w:firstLine="706"/>
      </w:pPr>
      <w:r>
        <w:t>1) отсканированный оригинал</w:t>
      </w:r>
      <w:r w:rsidRPr="00EF65A4">
        <w:rPr>
          <w:b/>
          <w:bCs/>
        </w:rPr>
        <w:t xml:space="preserve"> </w:t>
      </w:r>
      <w:r>
        <w:t>формы № 2 «Опись документов»</w:t>
      </w:r>
      <w:r w:rsidRPr="00A334C5">
        <w:t>;</w:t>
      </w:r>
    </w:p>
    <w:p w:rsidR="00FF6FF4" w:rsidRPr="00A334C5" w:rsidRDefault="00EF65A4" w:rsidP="007E0229">
      <w:pPr>
        <w:autoSpaceDE w:val="0"/>
        <w:ind w:firstLine="706"/>
        <w:jc w:val="both"/>
      </w:pPr>
      <w:r>
        <w:t>2</w:t>
      </w:r>
      <w:r w:rsidR="00FF6FF4" w:rsidRPr="00A334C5">
        <w:t>) сведения и документы об участнике запроса котировок в электронной форме, подавшем такую заявку:</w:t>
      </w:r>
    </w:p>
    <w:p w:rsidR="00FF6FF4" w:rsidRPr="00A334C5" w:rsidRDefault="00FF6FF4" w:rsidP="007E0229">
      <w:pPr>
        <w:autoSpaceDE w:val="0"/>
        <w:ind w:firstLine="706"/>
        <w:jc w:val="both"/>
      </w:pPr>
      <w:r w:rsidRPr="00A334C5">
        <w:t xml:space="preserve">а) наименование, фирменное наименование (при наличии),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w:t>
      </w:r>
    </w:p>
    <w:p w:rsidR="00FF6FF4" w:rsidRPr="00A334C5" w:rsidRDefault="00FF6FF4" w:rsidP="007E0229">
      <w:pPr>
        <w:autoSpaceDE w:val="0"/>
        <w:ind w:firstLine="706"/>
        <w:jc w:val="both"/>
      </w:pPr>
      <w:r w:rsidRPr="00A334C5">
        <w:t>б) отсканированный оригинал полученной не ранее чем за два месяца до даты размещения в единой информационной системе, электронной  торговой площа</w:t>
      </w:r>
      <w:r w:rsidR="00437F14">
        <w:t>дке</w:t>
      </w:r>
      <w:r w:rsidRPr="00A334C5">
        <w:t xml:space="preserve"> извещения о проведении запроса котировок выписки из единого государственного реестра юридических лиц (для юридических лиц), отсканированный оригинал  полученной не ранее чем за два месяца до дня размещения в единой информационной системе, электронной торговой площадке извещения о проведении запроса котировок  выписки из единого государственного реестра индивидуальных предпринимателей (для индивидуальных предпринимателей), отсканированный оригинал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даты размещения в единой информационной системе, электронной торговой площадке  извещения о проведении запроса котировок в электронной форме;</w:t>
      </w:r>
    </w:p>
    <w:p w:rsidR="00FF6FF4" w:rsidRPr="00A334C5" w:rsidRDefault="00FF6FF4" w:rsidP="007E0229">
      <w:pPr>
        <w:autoSpaceDE w:val="0"/>
        <w:ind w:firstLine="706"/>
        <w:jc w:val="both"/>
      </w:pPr>
      <w:r w:rsidRPr="00A334C5">
        <w:t>в) отсканированный оригинал документа, подтверждающего полномочия лица на осуществление действий от имени участника закупки - юридического лица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потенциального участника закупки без доверенности (далее - руководитель). В случае, если от имени потенциального участника закупки действует иное лицо, котировочная заявка должна содержать также отсканированный оригинал доверенности на осуществление действий от имени участника закупки, заверенную печатью участника закупки и подписанную руководителем потенциального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котировочная заявка должна содержать также документ, подтверждающий полномочия такого лица;</w:t>
      </w:r>
    </w:p>
    <w:p w:rsidR="00FF6FF4" w:rsidRPr="00A334C5" w:rsidRDefault="00FF6FF4" w:rsidP="007E0229">
      <w:pPr>
        <w:autoSpaceDE w:val="0"/>
        <w:ind w:firstLine="706"/>
        <w:jc w:val="both"/>
      </w:pPr>
      <w:r w:rsidRPr="00A334C5">
        <w:t xml:space="preserve">г) отсканированные оригиналы: учредительных документов участника закупки со всеми изменениями и дополнениями, свидетельства о внесении записей в Единый государственный реестр юридических лиц, свидетельства о постановке на учет в налоговом органе по месту нахождения (для юридических лиц), свидетельства о внесении записи в Единый государственный реестр индивидуальных предпринимателей (для индивидуальных предпринимателей); </w:t>
      </w:r>
    </w:p>
    <w:p w:rsidR="00FF6FF4" w:rsidRDefault="00FF6FF4" w:rsidP="007E0229">
      <w:pPr>
        <w:autoSpaceDE w:val="0"/>
        <w:ind w:firstLine="706"/>
        <w:jc w:val="both"/>
      </w:pPr>
      <w:r w:rsidRPr="00A334C5">
        <w:lastRenderedPageBreak/>
        <w:t xml:space="preserve">д) отсканированный оригинал решения  об одобрении или о совершении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потенциального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котировочной заявки, обеспечения исполнения договора являются крупной сделкой. В случае, если планируемый к заключению договор, внесение денежных средств в качестве обеспечения котировочной заявки, обеспечения исполнения договора не является для участника закупки крупной сделкой и решение о ее одобрении не требуется потенциальный участник закупки должен продекларировать указанный факт в письменном виде; </w:t>
      </w:r>
    </w:p>
    <w:p w:rsidR="00EF65A4" w:rsidRDefault="001D0B3F" w:rsidP="00EF65A4">
      <w:pPr>
        <w:autoSpaceDE w:val="0"/>
        <w:ind w:firstLine="706"/>
        <w:jc w:val="both"/>
      </w:pPr>
      <w:r>
        <w:t>е</w:t>
      </w:r>
      <w:r w:rsidR="00EF65A4">
        <w:t xml:space="preserve">) отсканированный оригинал </w:t>
      </w:r>
      <w:r w:rsidR="00EF65A4" w:rsidRPr="00A334C5">
        <w:t>деклараци</w:t>
      </w:r>
      <w:r w:rsidR="00EF65A4">
        <w:t>и</w:t>
      </w:r>
      <w:r w:rsidR="00EF65A4" w:rsidRPr="00A334C5">
        <w:t xml:space="preserve"> о соответствии участника требованиям, установленным Заказчиком в п. 12 части 7. </w:t>
      </w:r>
      <w:r w:rsidR="00EF65A4" w:rsidRPr="00A334C5">
        <w:rPr>
          <w:rFonts w:cs="Times New Roman"/>
        </w:rPr>
        <w:t>«</w:t>
      </w:r>
      <w:r w:rsidR="00EF65A4" w:rsidRPr="00A334C5">
        <w:t>Информационная карта запроса котировок</w:t>
      </w:r>
      <w:r w:rsidR="00EF65A4" w:rsidRPr="00A334C5">
        <w:rPr>
          <w:rStyle w:val="a3"/>
          <w:color w:val="auto"/>
          <w:u w:val="none"/>
        </w:rPr>
        <w:t xml:space="preserve"> в электронной форме</w:t>
      </w:r>
      <w:r w:rsidR="00EF65A4" w:rsidRPr="00A334C5">
        <w:t>»;</w:t>
      </w:r>
    </w:p>
    <w:p w:rsidR="00FF6FF4" w:rsidRDefault="00EF65A4" w:rsidP="00EF65A4">
      <w:pPr>
        <w:shd w:val="clear" w:color="auto" w:fill="FFFFFF"/>
        <w:ind w:firstLine="706"/>
      </w:pPr>
      <w:r>
        <w:t>3</w:t>
      </w:r>
      <w:r w:rsidR="00FF6FF4" w:rsidRPr="00A334C5">
        <w:t xml:space="preserve">) </w:t>
      </w:r>
      <w:r w:rsidR="006D7D46">
        <w:t xml:space="preserve">отсканированный </w:t>
      </w:r>
      <w:r>
        <w:t>оригинал</w:t>
      </w:r>
      <w:r w:rsidRPr="00EF65A4">
        <w:rPr>
          <w:b/>
          <w:bCs/>
        </w:rPr>
        <w:t xml:space="preserve"> </w:t>
      </w:r>
      <w:r>
        <w:t>формы</w:t>
      </w:r>
      <w:r w:rsidR="006D7D46">
        <w:t xml:space="preserve"> № 1</w:t>
      </w:r>
      <w:r>
        <w:t xml:space="preserve"> «Котировочная заявка»</w:t>
      </w:r>
      <w:r w:rsidR="00FF6FF4" w:rsidRPr="00A334C5">
        <w:t>;</w:t>
      </w:r>
    </w:p>
    <w:p w:rsidR="00EF65A4" w:rsidRPr="00A334C5" w:rsidRDefault="00EF65A4" w:rsidP="00EF65A4">
      <w:pPr>
        <w:shd w:val="clear" w:color="auto" w:fill="FFFFFF"/>
        <w:ind w:firstLine="706"/>
      </w:pPr>
      <w:r>
        <w:t>4</w:t>
      </w:r>
      <w:r w:rsidR="00FF6FF4" w:rsidRPr="00A334C5">
        <w:t>)</w:t>
      </w:r>
      <w:r>
        <w:t xml:space="preserve"> отсканированный оригинал</w:t>
      </w:r>
      <w:r w:rsidRPr="00EF65A4">
        <w:rPr>
          <w:b/>
          <w:bCs/>
        </w:rPr>
        <w:t xml:space="preserve"> </w:t>
      </w:r>
      <w:r>
        <w:t>формы № 3 «Анкета участника запроса котировок»</w:t>
      </w:r>
      <w:r w:rsidRPr="00A334C5">
        <w:t>;</w:t>
      </w:r>
    </w:p>
    <w:p w:rsidR="00FF6FF4" w:rsidRPr="00A334C5" w:rsidRDefault="00FF6FF4" w:rsidP="007E0229">
      <w:pPr>
        <w:numPr>
          <w:ilvl w:val="2"/>
          <w:numId w:val="5"/>
        </w:numPr>
        <w:autoSpaceDE w:val="0"/>
        <w:ind w:left="0" w:firstLine="706"/>
        <w:jc w:val="both"/>
      </w:pPr>
      <w:r w:rsidRPr="00A334C5">
        <w:t xml:space="preserve">Кроме сведений и документов, установленных в п. 3.2.1 настоящей документации Заказчик вправе установить и иные сведения, и документы, входящие в состав котировочной заявки, которые указываются в части 7. </w:t>
      </w:r>
      <w:r w:rsidRPr="00A334C5">
        <w:rPr>
          <w:rFonts w:cs="Times New Roman"/>
        </w:rPr>
        <w:t>«</w:t>
      </w:r>
      <w:r w:rsidRPr="00A334C5">
        <w:t>Информационная карта запроса котировок в электронной форме».</w:t>
      </w:r>
    </w:p>
    <w:p w:rsidR="00FF6FF4" w:rsidRPr="00991961" w:rsidRDefault="00FF6FF4" w:rsidP="007E0229">
      <w:pPr>
        <w:numPr>
          <w:ilvl w:val="2"/>
          <w:numId w:val="5"/>
        </w:numPr>
        <w:autoSpaceDE w:val="0"/>
        <w:ind w:left="0" w:firstLine="706"/>
        <w:jc w:val="both"/>
        <w:rPr>
          <w:rFonts w:cs="Times New Roman"/>
        </w:rPr>
      </w:pPr>
      <w:r w:rsidRPr="00A334C5">
        <w:rPr>
          <w:rFonts w:cs="Times New Roman"/>
        </w:rPr>
        <w:t>Если в документах, входящих в состав котировочной заявки, имеются расхождения между обозначением сумм прописью и цифрами, то комиссией принимается к рассмотрению сумма, указанная прописью.</w:t>
      </w:r>
    </w:p>
    <w:p w:rsidR="00FF6FF4" w:rsidRPr="00A1390C" w:rsidRDefault="00FF6FF4" w:rsidP="007E0229">
      <w:pPr>
        <w:autoSpaceDE w:val="0"/>
        <w:ind w:firstLine="706"/>
        <w:jc w:val="center"/>
        <w:rPr>
          <w:b/>
          <w:bCs/>
          <w:highlight w:val="yellow"/>
        </w:rPr>
      </w:pPr>
      <w:r w:rsidRPr="001D0EFA">
        <w:rPr>
          <w:b/>
          <w:bCs/>
        </w:rPr>
        <w:t>3.3. Требования к предложению о цене договора</w:t>
      </w:r>
    </w:p>
    <w:p w:rsidR="00FF6FF4" w:rsidRPr="00A1390C" w:rsidRDefault="00FF6FF4" w:rsidP="007E0229">
      <w:pPr>
        <w:autoSpaceDE w:val="0"/>
        <w:ind w:firstLine="706"/>
        <w:jc w:val="center"/>
        <w:rPr>
          <w:b/>
          <w:bCs/>
          <w:color w:val="000000" w:themeColor="text1"/>
          <w:sz w:val="16"/>
          <w:szCs w:val="16"/>
          <w:highlight w:val="yellow"/>
        </w:rPr>
      </w:pPr>
    </w:p>
    <w:p w:rsidR="0063107F" w:rsidRPr="004A0B2D" w:rsidRDefault="0063107F" w:rsidP="007E0229">
      <w:pPr>
        <w:autoSpaceDE w:val="0"/>
        <w:ind w:firstLine="706"/>
        <w:jc w:val="both"/>
        <w:rPr>
          <w:color w:val="000000" w:themeColor="text1"/>
        </w:rPr>
      </w:pPr>
      <w:r w:rsidRPr="004A0B2D">
        <w:rPr>
          <w:color w:val="000000" w:themeColor="text1"/>
        </w:rPr>
        <w:t>3.3.1. Цена договора</w:t>
      </w:r>
      <w:r w:rsidR="00115A98">
        <w:rPr>
          <w:color w:val="000000" w:themeColor="text1"/>
        </w:rPr>
        <w:t>/цена единицы товара</w:t>
      </w:r>
      <w:r w:rsidR="00801E89">
        <w:rPr>
          <w:color w:val="000000" w:themeColor="text1"/>
        </w:rPr>
        <w:t xml:space="preserve"> (работы, услуги)</w:t>
      </w:r>
      <w:r w:rsidRPr="004A0B2D">
        <w:rPr>
          <w:color w:val="000000" w:themeColor="text1"/>
        </w:rPr>
        <w:t>, предлагаемая участником запроса котировок в электронной форме, не может превышать начальную (максимальную) цену договора</w:t>
      </w:r>
      <w:r w:rsidR="00115A98">
        <w:rPr>
          <w:color w:val="000000" w:themeColor="text1"/>
        </w:rPr>
        <w:t>/цену единицы товара</w:t>
      </w:r>
      <w:r w:rsidR="00801E89">
        <w:rPr>
          <w:color w:val="000000" w:themeColor="text1"/>
        </w:rPr>
        <w:t xml:space="preserve"> (работы, услуги)</w:t>
      </w:r>
      <w:r w:rsidR="00801E89" w:rsidRPr="004A0B2D">
        <w:rPr>
          <w:color w:val="000000" w:themeColor="text1"/>
        </w:rPr>
        <w:t>,</w:t>
      </w:r>
      <w:r w:rsidRPr="004A0B2D">
        <w:rPr>
          <w:color w:val="000000" w:themeColor="text1"/>
        </w:rPr>
        <w:t xml:space="preserve"> указанную в извещении о проведении запроса котиров</w:t>
      </w:r>
      <w:r w:rsidR="004A0B2D" w:rsidRPr="004A0B2D">
        <w:rPr>
          <w:color w:val="000000" w:themeColor="text1"/>
        </w:rPr>
        <w:t>ок в электронной форме, и в п. 7</w:t>
      </w:r>
      <w:r w:rsidRPr="004A0B2D">
        <w:rPr>
          <w:color w:val="000000" w:themeColor="text1"/>
        </w:rPr>
        <w:t xml:space="preserve"> части 7. «Информационная карта запроса котировок в электронной форме». </w:t>
      </w:r>
    </w:p>
    <w:p w:rsidR="00FF6FF4" w:rsidRPr="00A334C5" w:rsidRDefault="0063107F" w:rsidP="007E0229">
      <w:pPr>
        <w:autoSpaceDE w:val="0"/>
        <w:ind w:firstLine="706"/>
        <w:jc w:val="both"/>
      </w:pPr>
      <w:r>
        <w:t xml:space="preserve">3.3.2. </w:t>
      </w:r>
      <w:r w:rsidR="00FF6FF4" w:rsidRPr="00A334C5">
        <w:t xml:space="preserve">Предлагаемая </w:t>
      </w:r>
      <w:r w:rsidR="00A06924" w:rsidRPr="00A334C5">
        <w:t>цена</w:t>
      </w:r>
      <w:r w:rsidR="00341EBA" w:rsidRPr="00341EBA">
        <w:rPr>
          <w:color w:val="000000" w:themeColor="text1"/>
        </w:rPr>
        <w:t xml:space="preserve"> </w:t>
      </w:r>
      <w:r w:rsidR="00341EBA" w:rsidRPr="004A0B2D">
        <w:rPr>
          <w:color w:val="000000" w:themeColor="text1"/>
        </w:rPr>
        <w:t>договора</w:t>
      </w:r>
      <w:r w:rsidR="00A06924" w:rsidRPr="00A334C5">
        <w:t xml:space="preserve"> </w:t>
      </w:r>
      <w:r w:rsidR="00FF6FF4" w:rsidRPr="00A334C5">
        <w:t>указывается участником цифрами и прописью. При расхождении между суммами, обозначенными прописью и цифрами, предпочтение будет отдаваться сумме, обозначенной прописью.</w:t>
      </w:r>
    </w:p>
    <w:p w:rsidR="00FF6FF4" w:rsidRDefault="00FF6FF4" w:rsidP="004A0B2D">
      <w:pPr>
        <w:autoSpaceDE w:val="0"/>
        <w:ind w:firstLine="706"/>
        <w:jc w:val="both"/>
      </w:pPr>
      <w:r w:rsidRPr="00A334C5">
        <w:t>3.3.3.</w:t>
      </w:r>
      <w:r w:rsidR="006C792A">
        <w:t xml:space="preserve"> </w:t>
      </w:r>
      <w:r w:rsidRPr="00A334C5">
        <w:t xml:space="preserve"> </w:t>
      </w:r>
      <w:r w:rsidR="0063107F" w:rsidRPr="0063107F">
        <w:t>Цена договора</w:t>
      </w:r>
      <w:r w:rsidR="00115A98">
        <w:rPr>
          <w:color w:val="000000" w:themeColor="text1"/>
        </w:rPr>
        <w:t>/цена единицы товара</w:t>
      </w:r>
      <w:r w:rsidR="0063107F" w:rsidRPr="0063107F">
        <w:t>, предлагаемая участником запроса котировок должна включать все налоги (включая НДС) и другие обязательные платежи (включая транспортные и таможенные платежи) в соответствии с действующим законодательством.</w:t>
      </w:r>
      <w:r w:rsidR="004A0B2D">
        <w:t xml:space="preserve"> </w:t>
      </w:r>
      <w:r w:rsidRPr="00A334C5">
        <w:t>В случае если участник запроса котировок освобожден от уплаты НДС, то в предложении о цене договора</w:t>
      </w:r>
      <w:r w:rsidR="00115A98">
        <w:t>/</w:t>
      </w:r>
      <w:r w:rsidR="00115A98">
        <w:rPr>
          <w:color w:val="000000" w:themeColor="text1"/>
        </w:rPr>
        <w:t>цене единицы товара</w:t>
      </w:r>
      <w:r w:rsidRPr="00A334C5">
        <w:t xml:space="preserve"> должно быть указано основание освобождения, а в составе заявки должен быть предоставлен отсканированный оригинал </w:t>
      </w:r>
      <w:r w:rsidR="006B4BB5">
        <w:t>документа</w:t>
      </w:r>
      <w:r w:rsidR="00341EBA">
        <w:t>, подтверждающего налоговый режим</w:t>
      </w:r>
      <w:r w:rsidRPr="00A334C5">
        <w:t xml:space="preserve">. </w:t>
      </w:r>
    </w:p>
    <w:p w:rsidR="00FF6FF4" w:rsidRPr="00A334C5" w:rsidRDefault="009B79A2" w:rsidP="007E0229">
      <w:pPr>
        <w:autoSpaceDE w:val="0"/>
        <w:ind w:firstLine="706"/>
        <w:jc w:val="both"/>
      </w:pPr>
      <w:r>
        <w:t xml:space="preserve">3.3.4. </w:t>
      </w:r>
      <w:r w:rsidR="00FF6FF4" w:rsidRPr="00A334C5">
        <w:t>В случае противоречий между документами в части ценовых предложений, комиссия принимает во внимание только ценовое предложение, указанное участником закупки в котировочной заявке.</w:t>
      </w:r>
    </w:p>
    <w:p w:rsidR="001D0B3F" w:rsidRDefault="001D0B3F" w:rsidP="001D0B3F">
      <w:pPr>
        <w:pStyle w:val="aa"/>
        <w:tabs>
          <w:tab w:val="left" w:pos="1134"/>
          <w:tab w:val="left" w:pos="1276"/>
        </w:tabs>
        <w:overflowPunct w:val="0"/>
        <w:autoSpaceDE w:val="0"/>
        <w:autoSpaceDN w:val="0"/>
        <w:adjustRightInd w:val="0"/>
        <w:ind w:left="0" w:firstLine="709"/>
        <w:jc w:val="both"/>
        <w:rPr>
          <w:b/>
          <w:sz w:val="16"/>
          <w:szCs w:val="16"/>
        </w:rPr>
      </w:pPr>
      <w:r>
        <w:t xml:space="preserve">3.3.5. </w:t>
      </w:r>
      <w:r w:rsidRPr="00E70156">
        <w:t>При осуществлении закупок товаров, работ, услуг</w:t>
      </w:r>
      <w:r>
        <w:t xml:space="preserve"> путем запроса котировок</w:t>
      </w:r>
      <w:r w:rsidRPr="00E70156">
        <w:t>,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1D0B3F" w:rsidRDefault="001D0B3F" w:rsidP="007E0229">
      <w:pPr>
        <w:autoSpaceDE w:val="0"/>
        <w:ind w:firstLine="706"/>
        <w:jc w:val="both"/>
        <w:rPr>
          <w:sz w:val="16"/>
          <w:szCs w:val="16"/>
        </w:rPr>
      </w:pPr>
    </w:p>
    <w:p w:rsidR="00E42070" w:rsidRPr="004A0B2D" w:rsidRDefault="00E42070" w:rsidP="007E0229">
      <w:pPr>
        <w:autoSpaceDE w:val="0"/>
        <w:ind w:firstLine="706"/>
        <w:jc w:val="both"/>
        <w:rPr>
          <w:sz w:val="16"/>
          <w:szCs w:val="16"/>
        </w:rPr>
      </w:pPr>
    </w:p>
    <w:p w:rsidR="00FF6FF4" w:rsidRPr="00A334C5" w:rsidRDefault="00FF6FF4" w:rsidP="007E0229">
      <w:pPr>
        <w:autoSpaceDE w:val="0"/>
        <w:ind w:firstLine="706"/>
        <w:jc w:val="center"/>
        <w:rPr>
          <w:b/>
          <w:bCs/>
        </w:rPr>
      </w:pPr>
      <w:r w:rsidRPr="00A334C5">
        <w:rPr>
          <w:b/>
          <w:bCs/>
        </w:rPr>
        <w:t>3.4. Требования к описанию участниками запроса котировок поставляемого товара, который является предметом запроса котировок, его функциональных характеристик (потребительских свойств), его количественных и качественных характеристик, требования к описанию участниками запроса котировок выполняемой работы, оказываемой услуги, которые являются предметом запроса котировок, их количественных и качественных характеристик</w:t>
      </w:r>
    </w:p>
    <w:p w:rsidR="00FF6FF4" w:rsidRPr="00DD43AA" w:rsidRDefault="00FF6FF4" w:rsidP="007E0229">
      <w:pPr>
        <w:autoSpaceDE w:val="0"/>
        <w:ind w:firstLine="706"/>
        <w:jc w:val="center"/>
        <w:rPr>
          <w:b/>
          <w:bCs/>
          <w:sz w:val="16"/>
          <w:szCs w:val="16"/>
        </w:rPr>
      </w:pPr>
    </w:p>
    <w:p w:rsidR="00FF6FF4" w:rsidRPr="00A334C5" w:rsidRDefault="00FF6FF4" w:rsidP="007E0229">
      <w:pPr>
        <w:autoSpaceDE w:val="0"/>
        <w:ind w:firstLine="706"/>
        <w:jc w:val="both"/>
      </w:pPr>
      <w:r w:rsidRPr="00A334C5">
        <w:lastRenderedPageBreak/>
        <w:t xml:space="preserve">3.4.1. Описание участниками запроса котировок в электронной форме поставляемого товара, который является предметом запроса котировок в электронной форме, его функциональных характеристик (потребительских свойств), его количественных и качественных характеристик, описание потенциальными участниками запроса котировок в электронной форме выполняемой работы, оказываемой услуги, которые являются предметом запроса котировок в электронной форме, </w:t>
      </w:r>
      <w:r w:rsidRPr="004A0B2D">
        <w:rPr>
          <w:color w:val="000000" w:themeColor="text1"/>
        </w:rPr>
        <w:t xml:space="preserve">их количественных и качественных характеристик осуществляется в соответствии с требованиями </w:t>
      </w:r>
      <w:r w:rsidR="00115A98">
        <w:rPr>
          <w:color w:val="000000" w:themeColor="text1"/>
        </w:rPr>
        <w:t>Приложения</w:t>
      </w:r>
      <w:r w:rsidRPr="004A0B2D">
        <w:rPr>
          <w:color w:val="000000" w:themeColor="text1"/>
        </w:rPr>
        <w:t xml:space="preserve"> № </w:t>
      </w:r>
      <w:r w:rsidR="004A0B2D">
        <w:rPr>
          <w:color w:val="000000" w:themeColor="text1"/>
        </w:rPr>
        <w:t>3</w:t>
      </w:r>
      <w:r w:rsidR="0064435D" w:rsidRPr="004A0B2D">
        <w:rPr>
          <w:color w:val="000000" w:themeColor="text1"/>
        </w:rPr>
        <w:t>.</w:t>
      </w:r>
    </w:p>
    <w:p w:rsidR="00FF6FF4" w:rsidRPr="004A0B2D" w:rsidRDefault="00FF6FF4" w:rsidP="007E0229">
      <w:pPr>
        <w:autoSpaceDE w:val="0"/>
        <w:ind w:firstLine="706"/>
        <w:jc w:val="both"/>
        <w:rPr>
          <w:sz w:val="16"/>
          <w:szCs w:val="16"/>
        </w:rPr>
      </w:pPr>
    </w:p>
    <w:p w:rsidR="00FF6FF4" w:rsidRPr="00A334C5" w:rsidRDefault="00FF6FF4" w:rsidP="007E0229">
      <w:pPr>
        <w:autoSpaceDE w:val="0"/>
        <w:ind w:firstLine="706"/>
        <w:jc w:val="center"/>
        <w:rPr>
          <w:b/>
          <w:bCs/>
        </w:rPr>
      </w:pPr>
      <w:r w:rsidRPr="00A334C5">
        <w:rPr>
          <w:b/>
          <w:bCs/>
        </w:rPr>
        <w:t>4. ПОРЯДОК ПОДАЧИ ЗАЯВОК НА УЧАСТИЕ В ЗАПРОСЕ КОТИРОВОК В ЭЛЕКТРОННОЙ ФОРМЕ</w:t>
      </w:r>
    </w:p>
    <w:p w:rsidR="00FF6FF4" w:rsidRPr="00DD43AA" w:rsidRDefault="00FF6FF4" w:rsidP="007E0229">
      <w:pPr>
        <w:autoSpaceDE w:val="0"/>
        <w:ind w:firstLine="706"/>
        <w:jc w:val="center"/>
        <w:rPr>
          <w:b/>
          <w:bCs/>
          <w:sz w:val="16"/>
          <w:szCs w:val="16"/>
        </w:rPr>
      </w:pPr>
    </w:p>
    <w:p w:rsidR="00FF6FF4" w:rsidRPr="00A334C5" w:rsidRDefault="00FF6FF4" w:rsidP="007E0229">
      <w:pPr>
        <w:autoSpaceDE w:val="0"/>
        <w:ind w:firstLine="706"/>
        <w:jc w:val="both"/>
      </w:pPr>
      <w:r w:rsidRPr="004A0B2D">
        <w:t>4.1. Участник не позднее срока, указанного в п. 1</w:t>
      </w:r>
      <w:r w:rsidR="00FE2F7B" w:rsidRPr="004A0B2D">
        <w:t>3</w:t>
      </w:r>
      <w:r w:rsidRPr="004A0B2D">
        <w:t xml:space="preserve"> раздела 7. «Информационная карта запроса котировок в электронной форме», подает котировочную заявку через ЭТП в порядке, предусмотренном регламентом работы данной системы.</w:t>
      </w:r>
      <w:r w:rsidRPr="00A334C5">
        <w:t xml:space="preserve"> </w:t>
      </w:r>
    </w:p>
    <w:p w:rsidR="00FF6FF4" w:rsidRPr="00A334C5" w:rsidRDefault="00FF6FF4" w:rsidP="004A0B2D">
      <w:pPr>
        <w:autoSpaceDE w:val="0"/>
        <w:ind w:firstLine="706"/>
        <w:jc w:val="both"/>
      </w:pPr>
      <w:r w:rsidRPr="00A334C5">
        <w:t>4.2. Правила регистрации и аккредитации участника на ЭТП, правила проведения процедуры запроса котировок в электронной форме на ЭТП (в том числе, подача заявки на участие в запросе котировок) определяются регламентом раб</w:t>
      </w:r>
      <w:r w:rsidR="004A0B2D">
        <w:t xml:space="preserve">оты и инструкциями данной ЭТП.  </w:t>
      </w:r>
      <w:r w:rsidRPr="00A334C5">
        <w:t>Если п. 1</w:t>
      </w:r>
      <w:r w:rsidR="00FE2F7B" w:rsidRPr="00A334C5">
        <w:t>1</w:t>
      </w:r>
      <w:r w:rsidRPr="00A334C5">
        <w:t xml:space="preserve"> раздела 7 «Информационная карта запроса котировок в электронной форме» установлено обеспечение заявок на участие в запросе котировок, подача заявки возможна только при наличии на счете участника, открытом в соответствии с Регламентом ЭТП, денежных средств, в размере не менее установленного обеспечения заявки. Открытие и ведение счета участника на ЭТП осуществляется в соответствии с регламентом ЭТП.</w:t>
      </w:r>
    </w:p>
    <w:p w:rsidR="00FF6FF4" w:rsidRPr="00A334C5" w:rsidRDefault="00FF6FF4" w:rsidP="007E0229">
      <w:pPr>
        <w:autoSpaceDE w:val="0"/>
        <w:ind w:firstLine="706"/>
        <w:jc w:val="both"/>
      </w:pPr>
      <w:r w:rsidRPr="00A334C5">
        <w:t xml:space="preserve">4.3. Документы и сведения, размещаемые на ЭТП, а также заявка участника на участие в запросе котировок, должны быть подписаны ЭЦП лица, имеющего право действовать от имени участника. </w:t>
      </w:r>
    </w:p>
    <w:p w:rsidR="00FF6FF4" w:rsidRPr="00A334C5" w:rsidRDefault="00FF6FF4" w:rsidP="007E0229">
      <w:pPr>
        <w:autoSpaceDE w:val="0"/>
        <w:ind w:firstLine="706"/>
        <w:jc w:val="both"/>
      </w:pPr>
      <w:r w:rsidRPr="00A334C5">
        <w:t>4.4. Любой участник закупки вправе подать только одну котировочную заявку, внесение изменений в которую не допускается.</w:t>
      </w:r>
    </w:p>
    <w:p w:rsidR="00FF6FF4" w:rsidRPr="00A334C5" w:rsidRDefault="00FF6FF4" w:rsidP="007E0229">
      <w:pPr>
        <w:ind w:firstLine="706"/>
        <w:jc w:val="both"/>
      </w:pPr>
      <w:r w:rsidRPr="00A334C5">
        <w:t xml:space="preserve">4.5. В случае если по окончании срока подачи котировочных заявок подана только одна котировочная заявка или не подано ни одной котировочной заявки запрос котировок в электронной форме признается несостоявшимся. Единая </w:t>
      </w:r>
      <w:r w:rsidR="002D4923">
        <w:t xml:space="preserve">закупочная </w:t>
      </w:r>
      <w:r w:rsidRPr="00A334C5">
        <w:t>комиссия рассматривает единственную котировочную заявку в порядке, установленном в п. п. 5.1. -5.3. настоящей Документации.</w:t>
      </w:r>
      <w:r w:rsidRPr="00A334C5">
        <w:rPr>
          <w:b/>
          <w:bCs/>
        </w:rPr>
        <w:t xml:space="preserve">   </w:t>
      </w:r>
    </w:p>
    <w:p w:rsidR="00FF6FF4" w:rsidRPr="00A334C5" w:rsidRDefault="00FF6FF4" w:rsidP="007E0229">
      <w:pPr>
        <w:autoSpaceDE w:val="0"/>
        <w:ind w:firstLine="706"/>
        <w:jc w:val="both"/>
      </w:pPr>
    </w:p>
    <w:p w:rsidR="00FF6FF4" w:rsidRPr="00A334C5" w:rsidRDefault="00FF6FF4" w:rsidP="007E0229">
      <w:pPr>
        <w:autoSpaceDE w:val="0"/>
        <w:ind w:firstLine="706"/>
        <w:jc w:val="center"/>
        <w:rPr>
          <w:b/>
          <w:bCs/>
        </w:rPr>
      </w:pPr>
      <w:r w:rsidRPr="00A334C5">
        <w:rPr>
          <w:b/>
          <w:bCs/>
        </w:rPr>
        <w:t>5. ПОРЯДОК РАССМОТРЕНИЯ И ОЦЕНКИ КОТИРОВОЧНЫХ ЗАЯВОК</w:t>
      </w:r>
    </w:p>
    <w:p w:rsidR="00FF6FF4" w:rsidRPr="00A334C5" w:rsidRDefault="00FF6FF4" w:rsidP="007E0229">
      <w:pPr>
        <w:autoSpaceDE w:val="0"/>
        <w:ind w:firstLine="706"/>
        <w:jc w:val="center"/>
        <w:rPr>
          <w:b/>
          <w:bCs/>
        </w:rPr>
      </w:pPr>
    </w:p>
    <w:p w:rsidR="00FF6FF4" w:rsidRPr="00A334C5" w:rsidRDefault="00FF6FF4" w:rsidP="00211F45">
      <w:pPr>
        <w:autoSpaceDE w:val="0"/>
        <w:ind w:firstLine="706"/>
        <w:jc w:val="both"/>
      </w:pPr>
      <w:r w:rsidRPr="00A334C5">
        <w:t xml:space="preserve">5.1. Единая </w:t>
      </w:r>
      <w:r w:rsidR="002D4923">
        <w:t xml:space="preserve">закупочная </w:t>
      </w:r>
      <w:r w:rsidRPr="00A334C5">
        <w:t xml:space="preserve">комиссия рассматривает котировочные заявки и документы, входящие в состав котировочных заявок, а также сведения об участниках запроса котировок на соответствие требованиям, установленным в настоящей Документации, и </w:t>
      </w:r>
      <w:r w:rsidR="00211F45">
        <w:t xml:space="preserve">оценивает котировочные заявки. </w:t>
      </w:r>
      <w:r w:rsidRPr="00A334C5">
        <w:t xml:space="preserve">Срок рассмотрения и оценки котировочных заявок не может превышать </w:t>
      </w:r>
      <w:r w:rsidRPr="00A334C5">
        <w:rPr>
          <w:bCs/>
        </w:rPr>
        <w:t>десять рабочих дней</w:t>
      </w:r>
      <w:r w:rsidRPr="00A334C5">
        <w:t xml:space="preserve"> с даты окончания подачи котировочных заявок. </w:t>
      </w:r>
    </w:p>
    <w:p w:rsidR="00FF6FF4" w:rsidRPr="00A334C5" w:rsidRDefault="00FF6FF4" w:rsidP="007E0229">
      <w:pPr>
        <w:autoSpaceDE w:val="0"/>
        <w:ind w:firstLine="706"/>
        <w:jc w:val="both"/>
      </w:pPr>
      <w:r w:rsidRPr="00A334C5">
        <w:t xml:space="preserve">5.2. Участники запроса котировок в электронной форме, подавшие котировочные заявки, или их представители не вправе присутствовать при рассмотрении и оценке котировочных заявок. </w:t>
      </w:r>
    </w:p>
    <w:p w:rsidR="00FF6FF4" w:rsidRPr="00A334C5" w:rsidRDefault="00FF6FF4" w:rsidP="007E0229">
      <w:pPr>
        <w:autoSpaceDE w:val="0"/>
        <w:ind w:firstLine="706"/>
        <w:jc w:val="both"/>
      </w:pPr>
      <w:r w:rsidRPr="00A334C5">
        <w:t xml:space="preserve">5.3. Единая </w:t>
      </w:r>
      <w:r w:rsidR="002D4923">
        <w:t xml:space="preserve">закупочная </w:t>
      </w:r>
      <w:r w:rsidRPr="00A334C5">
        <w:t>комиссия отклоняет котировочные заявки в случаях:</w:t>
      </w:r>
    </w:p>
    <w:p w:rsidR="00FF6FF4" w:rsidRPr="00A334C5" w:rsidRDefault="00FF6FF4" w:rsidP="007E0229">
      <w:pPr>
        <w:autoSpaceDE w:val="0"/>
        <w:ind w:firstLine="706"/>
        <w:jc w:val="both"/>
      </w:pPr>
      <w:r w:rsidRPr="00A334C5">
        <w:t>1) несоответствия котировочной заявки требованиям, установленным в настоящей документации, в том числе:</w:t>
      </w:r>
    </w:p>
    <w:p w:rsidR="00FF6FF4" w:rsidRPr="00A334C5" w:rsidRDefault="00FF6FF4" w:rsidP="007E0229">
      <w:pPr>
        <w:autoSpaceDE w:val="0"/>
        <w:ind w:firstLine="706"/>
        <w:jc w:val="both"/>
      </w:pPr>
      <w:r w:rsidRPr="00A334C5">
        <w:t>- требованиям к оформлению котировочной заявки,</w:t>
      </w:r>
    </w:p>
    <w:p w:rsidR="00FF6FF4" w:rsidRPr="00A334C5" w:rsidRDefault="00FF6FF4" w:rsidP="007E0229">
      <w:pPr>
        <w:autoSpaceDE w:val="0"/>
        <w:ind w:firstLine="706"/>
        <w:jc w:val="both"/>
      </w:pPr>
      <w:r w:rsidRPr="00A334C5">
        <w:t>- не предоставления в составе котировочной заявки документов, требуемых настоящей документацией, либо наличия в таких документах недостоверных сведений;</w:t>
      </w:r>
    </w:p>
    <w:p w:rsidR="00FF6FF4" w:rsidRDefault="00FF6FF4" w:rsidP="007E0229">
      <w:pPr>
        <w:autoSpaceDE w:val="0"/>
        <w:ind w:firstLine="706"/>
        <w:jc w:val="both"/>
      </w:pPr>
      <w:r w:rsidRPr="00A334C5">
        <w:t>- наличия в котировочной заявке предложения о цене</w:t>
      </w:r>
      <w:r w:rsidR="00FE2F7B" w:rsidRPr="00A334C5">
        <w:t>, превышающую</w:t>
      </w:r>
      <w:r w:rsidRPr="00A334C5">
        <w:t xml:space="preserve"> цену</w:t>
      </w:r>
      <w:r w:rsidR="00A87D48" w:rsidRPr="00A87D48">
        <w:t>/</w:t>
      </w:r>
      <w:r w:rsidR="00A87D48">
        <w:t>единицу</w:t>
      </w:r>
      <w:r w:rsidRPr="00A334C5">
        <w:t xml:space="preserve">, указанную в п. </w:t>
      </w:r>
      <w:r w:rsidR="00211F45">
        <w:t>7</w:t>
      </w:r>
      <w:r w:rsidR="00FE2F7B" w:rsidRPr="00A334C5">
        <w:t>.</w:t>
      </w:r>
      <w:r w:rsidRPr="00A334C5">
        <w:t xml:space="preserve"> части 7. «Информационной карты запроса котировок»;</w:t>
      </w:r>
    </w:p>
    <w:p w:rsidR="00115A98" w:rsidRDefault="00115A98" w:rsidP="007E0229">
      <w:pPr>
        <w:autoSpaceDE w:val="0"/>
        <w:ind w:firstLine="706"/>
        <w:jc w:val="both"/>
        <w:rPr>
          <w:rFonts w:eastAsia="Times New Roman"/>
          <w:lang w:eastAsia="ru-RU"/>
        </w:rPr>
      </w:pPr>
      <w:r>
        <w:t xml:space="preserve">- несоответствия </w:t>
      </w:r>
      <w:r w:rsidR="00377401" w:rsidRPr="00115A98">
        <w:t>с</w:t>
      </w:r>
      <w:r w:rsidR="00377401">
        <w:rPr>
          <w:rFonts w:eastAsia="Times New Roman"/>
          <w:lang w:eastAsia="ru-RU"/>
        </w:rPr>
        <w:t>ведений</w:t>
      </w:r>
      <w:r w:rsidR="00377401" w:rsidRPr="00115A98">
        <w:rPr>
          <w:rFonts w:eastAsia="Times New Roman"/>
          <w:lang w:eastAsia="ru-RU"/>
        </w:rPr>
        <w:t xml:space="preserve"> о качестве, технических характеристиках товара, его безопасности, функциональных характеристиках (потребительских свойствах) товара и ины</w:t>
      </w:r>
      <w:r w:rsidR="00377401">
        <w:rPr>
          <w:rFonts w:eastAsia="Times New Roman"/>
          <w:lang w:eastAsia="ru-RU"/>
        </w:rPr>
        <w:t>х</w:t>
      </w:r>
      <w:r w:rsidR="00377401" w:rsidRPr="00115A98">
        <w:rPr>
          <w:rFonts w:eastAsia="Times New Roman"/>
          <w:lang w:eastAsia="ru-RU"/>
        </w:rPr>
        <w:t xml:space="preserve"> сведени</w:t>
      </w:r>
      <w:r w:rsidR="00377401">
        <w:rPr>
          <w:rFonts w:eastAsia="Times New Roman"/>
          <w:lang w:eastAsia="ru-RU"/>
        </w:rPr>
        <w:t>й</w:t>
      </w:r>
      <w:r w:rsidR="00377401" w:rsidRPr="00115A98">
        <w:rPr>
          <w:rFonts w:eastAsia="Times New Roman"/>
          <w:lang w:eastAsia="ru-RU"/>
        </w:rPr>
        <w:t xml:space="preserve"> о товаре, </w:t>
      </w:r>
      <w:r w:rsidR="00FA166E">
        <w:rPr>
          <w:rFonts w:eastAsia="Times New Roman"/>
          <w:lang w:eastAsia="ru-RU"/>
        </w:rPr>
        <w:t>установленным Документацией</w:t>
      </w:r>
      <w:r w:rsidR="00377401" w:rsidRPr="00115A98">
        <w:rPr>
          <w:rFonts w:eastAsia="Times New Roman"/>
          <w:lang w:eastAsia="ru-RU"/>
        </w:rPr>
        <w:t xml:space="preserve"> о запросе котировок в электронной форме</w:t>
      </w:r>
      <w:r w:rsidR="005A1BF5">
        <w:rPr>
          <w:rFonts w:eastAsia="Times New Roman"/>
          <w:lang w:eastAsia="ru-RU"/>
        </w:rPr>
        <w:t>;</w:t>
      </w:r>
    </w:p>
    <w:p w:rsidR="005A1BF5" w:rsidRPr="00A334C5" w:rsidRDefault="005A1BF5" w:rsidP="007E0229">
      <w:pPr>
        <w:autoSpaceDE w:val="0"/>
        <w:ind w:firstLine="706"/>
        <w:jc w:val="both"/>
      </w:pPr>
      <w:r>
        <w:rPr>
          <w:rFonts w:eastAsia="Times New Roman"/>
          <w:lang w:eastAsia="ru-RU"/>
        </w:rPr>
        <w:t xml:space="preserve">- наличие в заявке участника предложения о цене договора/цене единицы товара, которые превышают начальную максимальную цену договора/цену товара, установленную в Документации; </w:t>
      </w:r>
    </w:p>
    <w:p w:rsidR="00FF6FF4" w:rsidRPr="00A334C5" w:rsidRDefault="00FF6FF4" w:rsidP="007E0229">
      <w:pPr>
        <w:autoSpaceDE w:val="0"/>
        <w:ind w:firstLine="706"/>
        <w:jc w:val="both"/>
      </w:pPr>
      <w:r w:rsidRPr="00A334C5">
        <w:t xml:space="preserve">2) несоответствия участника запроса котировок, </w:t>
      </w:r>
      <w:r w:rsidR="00211F45" w:rsidRPr="00A334C5">
        <w:t>требованиям,</w:t>
      </w:r>
      <w:r w:rsidRPr="00A334C5">
        <w:t xml:space="preserve"> которые предъявляются к </w:t>
      </w:r>
      <w:r w:rsidRPr="00A334C5">
        <w:lastRenderedPageBreak/>
        <w:t>участнику запроса котировок и установлены в настоящей Документации.</w:t>
      </w:r>
    </w:p>
    <w:p w:rsidR="00FF6FF4" w:rsidRPr="00A334C5" w:rsidRDefault="00FF6FF4" w:rsidP="007E0229">
      <w:pPr>
        <w:ind w:firstLine="706"/>
        <w:jc w:val="both"/>
      </w:pPr>
      <w:r w:rsidRPr="00A334C5">
        <w:t xml:space="preserve">5.4. Единая </w:t>
      </w:r>
      <w:r w:rsidR="002D4923">
        <w:t xml:space="preserve">закупочная </w:t>
      </w:r>
      <w:r w:rsidRPr="00A334C5">
        <w:t>комиссия оценивает котировочные заявки участников запроса котировок, которые не были отклонены, для выявления победителя запроса котировок.</w:t>
      </w:r>
    </w:p>
    <w:p w:rsidR="00FF6FF4" w:rsidRPr="00A334C5" w:rsidRDefault="00FF6FF4" w:rsidP="00211F45">
      <w:pPr>
        <w:ind w:firstLine="706"/>
        <w:jc w:val="both"/>
      </w:pPr>
      <w:r w:rsidRPr="00A334C5">
        <w:t xml:space="preserve">5.5. Победителем запроса котировок в электронной форме признается участник, которым подана котировочная заявка, соответствующая всем требованиям, установленным в настоящей Документации, такой участник запроса котировок в электронной форме соответствует всем требованиям, предъявляемым к участникам запроса котировок, установленным в настоящей Документации, а предложенная им </w:t>
      </w:r>
      <w:r w:rsidR="00E42070">
        <w:t xml:space="preserve">цена договора </w:t>
      </w:r>
      <w:r w:rsidR="001971FC" w:rsidRPr="00A334C5">
        <w:t>является н</w:t>
      </w:r>
      <w:r w:rsidRPr="00A334C5">
        <w:t>аиболее низкой</w:t>
      </w:r>
      <w:r w:rsidR="001971FC" w:rsidRPr="00A334C5">
        <w:t xml:space="preserve"> (процент снижения, соответственно, наиболее высокий)</w:t>
      </w:r>
      <w:r w:rsidR="00211F45">
        <w:t xml:space="preserve">. </w:t>
      </w:r>
      <w:r w:rsidRPr="00A334C5">
        <w:t xml:space="preserve">При предложении наиболее низкой </w:t>
      </w:r>
      <w:r w:rsidR="001971FC" w:rsidRPr="00A334C5">
        <w:t xml:space="preserve">цены </w:t>
      </w:r>
      <w:r w:rsidRPr="00A334C5">
        <w:t>несколькими участниками запроса котировок в электронной форме победителем запроса котировок в электронной форме признается участник запроса котировок в электронной форме котировочная заявка которого поступила ранее котировочных заявок других участников запроса котировок в электронной форме.</w:t>
      </w:r>
    </w:p>
    <w:p w:rsidR="00FF6FF4" w:rsidRPr="00A334C5" w:rsidRDefault="00FF6FF4" w:rsidP="007E0229">
      <w:pPr>
        <w:ind w:firstLine="706"/>
        <w:jc w:val="both"/>
      </w:pPr>
      <w:r w:rsidRPr="00A334C5">
        <w:t xml:space="preserve">5.6. В случае, если по результатам рассмотрения котировочных заявок Единая </w:t>
      </w:r>
      <w:r w:rsidR="002D4923">
        <w:t xml:space="preserve">закупочная </w:t>
      </w:r>
      <w:r w:rsidRPr="00A334C5">
        <w:t>комиссия отклонила все котировочные заявки или только одна котировочная заявка и документы, входящие в состав такой заявки соответствует всем требованиям, установленным в настоящей документации, а участник запроса котировок соответствует всем требованиям которые предъявляются к участникам запроса котировок в электронной форме и установлены в настоящей документации, запрос котировок в электронной форме признается единой комиссией несостоявшимся.</w:t>
      </w:r>
    </w:p>
    <w:p w:rsidR="00FF6FF4" w:rsidRPr="00211F45" w:rsidRDefault="00FF6FF4" w:rsidP="00211F45">
      <w:pPr>
        <w:autoSpaceDE w:val="0"/>
        <w:ind w:firstLine="706"/>
        <w:jc w:val="both"/>
      </w:pPr>
      <w:r w:rsidRPr="00A334C5">
        <w:t>5.7. Результаты рассмотрения и оценки котировочных заявок, а также признание запроса котировок в электронной форме несостоявшимся оформляются протоколом, в котором содержатся сведения о Заказчике, обо всех участниках запроса котировок в электронной форме подавших котировочные заявки, об отклоненных котировочных заявках с обоснованием причин отклонения, о предложениях участников запроса котировок о цене договора, о победителе запроса ко</w:t>
      </w:r>
      <w:r w:rsidR="00211F45">
        <w:t xml:space="preserve">тировок, а также иные сведения. </w:t>
      </w:r>
      <w:r w:rsidRPr="00A334C5">
        <w:t xml:space="preserve">Протокол подписывается всеми присутствовавшими на заседании членами единой комиссии в день окончания рассмотрения и оценки котировочных заявок. </w:t>
      </w:r>
    </w:p>
    <w:p w:rsidR="00FF6FF4" w:rsidRPr="00211F45" w:rsidRDefault="00FF6FF4" w:rsidP="007E0229">
      <w:pPr>
        <w:ind w:firstLine="706"/>
        <w:jc w:val="both"/>
        <w:rPr>
          <w:sz w:val="16"/>
          <w:szCs w:val="16"/>
        </w:rPr>
      </w:pPr>
    </w:p>
    <w:p w:rsidR="00DD43AA" w:rsidRDefault="00DD43AA" w:rsidP="007E0229">
      <w:pPr>
        <w:autoSpaceDE w:val="0"/>
        <w:ind w:firstLine="706"/>
        <w:jc w:val="center"/>
        <w:rPr>
          <w:rFonts w:cs="Times New Roman"/>
          <w:b/>
          <w:bCs/>
        </w:rPr>
      </w:pPr>
    </w:p>
    <w:p w:rsidR="00FF6FF4" w:rsidRPr="00A334C5" w:rsidRDefault="00FF6FF4" w:rsidP="007E0229">
      <w:pPr>
        <w:autoSpaceDE w:val="0"/>
        <w:ind w:firstLine="706"/>
        <w:jc w:val="center"/>
        <w:rPr>
          <w:b/>
          <w:bCs/>
        </w:rPr>
      </w:pPr>
      <w:r w:rsidRPr="00A334C5">
        <w:rPr>
          <w:rFonts w:cs="Times New Roman"/>
          <w:b/>
          <w:bCs/>
        </w:rPr>
        <w:t xml:space="preserve">6. </w:t>
      </w:r>
      <w:r w:rsidRPr="00A334C5">
        <w:rPr>
          <w:b/>
          <w:bCs/>
        </w:rPr>
        <w:t xml:space="preserve">ЗАКЛЮЧЕНИЕ ДОГОВОРА ПО РЕЗУЛЬТАТАМ </w:t>
      </w:r>
    </w:p>
    <w:p w:rsidR="00FF6FF4" w:rsidRPr="00A334C5" w:rsidRDefault="00FF6FF4" w:rsidP="007E0229">
      <w:pPr>
        <w:autoSpaceDE w:val="0"/>
        <w:ind w:firstLine="706"/>
        <w:jc w:val="center"/>
        <w:rPr>
          <w:b/>
          <w:bCs/>
        </w:rPr>
      </w:pPr>
      <w:r w:rsidRPr="00A334C5">
        <w:rPr>
          <w:b/>
          <w:bCs/>
        </w:rPr>
        <w:t>ПРОВЕДЕНИЯ ЗАПРОСА КОТИРОВОК В ЭЛЕКТРОННОЙ ФОРМЕ</w:t>
      </w:r>
    </w:p>
    <w:p w:rsidR="00FF6FF4" w:rsidRPr="00211F45" w:rsidRDefault="00FF6FF4" w:rsidP="007E0229">
      <w:pPr>
        <w:autoSpaceDE w:val="0"/>
        <w:ind w:firstLine="706"/>
        <w:jc w:val="center"/>
        <w:rPr>
          <w:b/>
          <w:bCs/>
          <w:sz w:val="16"/>
          <w:szCs w:val="16"/>
        </w:rPr>
      </w:pPr>
    </w:p>
    <w:p w:rsidR="00F30B0C" w:rsidRPr="00A334C5" w:rsidRDefault="00FF6FF4" w:rsidP="007E0229">
      <w:pPr>
        <w:autoSpaceDE w:val="0"/>
        <w:ind w:firstLine="706"/>
        <w:jc w:val="center"/>
        <w:rPr>
          <w:b/>
          <w:bCs/>
        </w:rPr>
      </w:pPr>
      <w:r w:rsidRPr="00A334C5">
        <w:rPr>
          <w:b/>
          <w:bCs/>
        </w:rPr>
        <w:t xml:space="preserve">6.1.  Заключение договора по результатам проведения </w:t>
      </w:r>
    </w:p>
    <w:p w:rsidR="00FF6FF4" w:rsidRPr="00A334C5" w:rsidRDefault="00FF6FF4" w:rsidP="007E0229">
      <w:pPr>
        <w:autoSpaceDE w:val="0"/>
        <w:ind w:firstLine="706"/>
        <w:jc w:val="center"/>
        <w:rPr>
          <w:b/>
          <w:bCs/>
        </w:rPr>
      </w:pPr>
      <w:r w:rsidRPr="00A334C5">
        <w:rPr>
          <w:b/>
          <w:bCs/>
        </w:rPr>
        <w:t>запроса котировок в электронной форме</w:t>
      </w:r>
    </w:p>
    <w:p w:rsidR="00FF6FF4" w:rsidRPr="00211F45" w:rsidRDefault="00FF6FF4" w:rsidP="007E0229">
      <w:pPr>
        <w:autoSpaceDE w:val="0"/>
        <w:ind w:firstLine="706"/>
        <w:jc w:val="center"/>
        <w:rPr>
          <w:b/>
          <w:bCs/>
          <w:sz w:val="16"/>
          <w:szCs w:val="16"/>
        </w:rPr>
      </w:pPr>
    </w:p>
    <w:p w:rsidR="00F30B0C" w:rsidRPr="00A334C5" w:rsidRDefault="00FF6FF4" w:rsidP="007E0229">
      <w:pPr>
        <w:autoSpaceDE w:val="0"/>
        <w:autoSpaceDN w:val="0"/>
        <w:adjustRightInd w:val="0"/>
        <w:ind w:firstLine="706"/>
        <w:jc w:val="both"/>
        <w:rPr>
          <w:rFonts w:cs="Times New Roman"/>
        </w:rPr>
      </w:pPr>
      <w:r w:rsidRPr="00A334C5">
        <w:t xml:space="preserve">6.1.1. </w:t>
      </w:r>
      <w:r w:rsidR="00F30B0C" w:rsidRPr="00A334C5">
        <w:t>Победитель запроса котировок в течение десяти дней с даты подписания протокола рассмотрения и оценки котировочных заявок направляет в адрес заказчика два подписанных экземпляра проекта договора. Договор</w:t>
      </w:r>
      <w:r w:rsidR="00F30B0C" w:rsidRPr="00A334C5">
        <w:rPr>
          <w:rFonts w:cs="Times New Roman"/>
        </w:rPr>
        <w:t xml:space="preserve"> составляется путем включения условий исполнения договора, предложенных победителем запроса котировок в котировочной заявке, в проект договора, прилагаемый к настоящей документации. </w:t>
      </w:r>
    </w:p>
    <w:p w:rsidR="00FF6FF4" w:rsidRPr="00A334C5" w:rsidRDefault="00FF6FF4" w:rsidP="00211F45">
      <w:pPr>
        <w:ind w:firstLine="706"/>
        <w:jc w:val="both"/>
      </w:pPr>
      <w:r w:rsidRPr="00A334C5">
        <w:t>6.1.2. Договор и все приложения к нему должны быть подписаны победителем запроса котировок в соответствии с проектом договора, являющимся неотъемлемой частью настоящей Документации. Своим участием в процедуре запроса котировок в электронной форме участник выражает свое согласие с его условиями. Изменение условий договора победителем запроса котировок не допускается. Протоколы разногласий к договору, заключаемому по результатам запроса котировок в электронной форме, а также встречные проекты договора, не рассматриваются. Победитель запроса котировок, направивший протокол разногласий к договору, или встречный проект договора, считается уклон</w:t>
      </w:r>
      <w:r w:rsidR="00211F45">
        <w:t xml:space="preserve">ившимся от заключения договора. </w:t>
      </w:r>
      <w:r w:rsidRPr="00A334C5">
        <w:t>Заказчик в течение 10 дней с даты получения проекта договора от победителя запроса котировок подписывает указанный проект договора и один эк</w:t>
      </w:r>
      <w:r w:rsidR="00211F45">
        <w:t xml:space="preserve">земпляр возвращает победителю. </w:t>
      </w:r>
      <w:r w:rsidRPr="00A334C5">
        <w:t>Договор заключается путем подписания уполномоченными лицами договора на бумажном носителе, подписание договора в электронной форме не предусмотрено.</w:t>
      </w:r>
    </w:p>
    <w:p w:rsidR="00FF6FF4" w:rsidRPr="00A334C5" w:rsidRDefault="00A006C6" w:rsidP="007E0229">
      <w:pPr>
        <w:ind w:firstLine="706"/>
        <w:jc w:val="both"/>
      </w:pPr>
      <w:r w:rsidRPr="00A334C5">
        <w:t>6.1.3</w:t>
      </w:r>
      <w:r w:rsidR="00FF6FF4" w:rsidRPr="00A334C5">
        <w:t>. В случае если победитель запроса котировок в электронной форме в срок, указанный в части 7 «Информационная карта запроса котировок в электронной форме» не представил Заказчику подписанный договор, такой победитель считается уклонившимся от заключения договора.</w:t>
      </w:r>
    </w:p>
    <w:p w:rsidR="00FF6FF4" w:rsidRPr="00211F45" w:rsidRDefault="00FF6FF4" w:rsidP="007E0229">
      <w:pPr>
        <w:ind w:firstLine="706"/>
        <w:rPr>
          <w:sz w:val="16"/>
          <w:szCs w:val="16"/>
          <w:lang w:eastAsia="ru-RU" w:bidi="ru-RU"/>
        </w:rPr>
      </w:pPr>
    </w:p>
    <w:p w:rsidR="00FF6FF4" w:rsidRDefault="00FF6FF4" w:rsidP="007E0229">
      <w:pPr>
        <w:ind w:firstLine="706"/>
        <w:jc w:val="center"/>
        <w:rPr>
          <w:b/>
          <w:lang w:eastAsia="ru-RU"/>
        </w:rPr>
      </w:pPr>
      <w:r w:rsidRPr="00A334C5">
        <w:rPr>
          <w:b/>
          <w:lang w:eastAsia="ru-RU"/>
        </w:rPr>
        <w:t>6.2. Обеспечение исполнения договора</w:t>
      </w:r>
    </w:p>
    <w:p w:rsidR="00211F45" w:rsidRPr="00211F45" w:rsidRDefault="00211F45" w:rsidP="007E0229">
      <w:pPr>
        <w:ind w:firstLine="706"/>
        <w:jc w:val="center"/>
        <w:rPr>
          <w:b/>
          <w:sz w:val="16"/>
          <w:szCs w:val="16"/>
          <w:lang w:eastAsia="ru-RU"/>
        </w:rPr>
      </w:pPr>
    </w:p>
    <w:p w:rsidR="00FF6FF4" w:rsidRPr="00A334C5" w:rsidRDefault="00FF6FF4" w:rsidP="007E0229">
      <w:pPr>
        <w:ind w:firstLine="706"/>
        <w:jc w:val="both"/>
        <w:rPr>
          <w:lang w:eastAsia="ru-RU"/>
        </w:rPr>
      </w:pPr>
      <w:bookmarkStart w:id="1" w:name="_Ref166350669"/>
      <w:r w:rsidRPr="00E1254E">
        <w:rPr>
          <w:lang w:eastAsia="ru-RU"/>
        </w:rPr>
        <w:lastRenderedPageBreak/>
        <w:t xml:space="preserve">6.2.1. Если в </w:t>
      </w:r>
      <w:r w:rsidR="006A4D26" w:rsidRPr="00E1254E">
        <w:rPr>
          <w:lang w:eastAsia="ru-RU"/>
        </w:rPr>
        <w:t>п.</w:t>
      </w:r>
      <w:r w:rsidR="00FE2F7B" w:rsidRPr="00E1254E">
        <w:rPr>
          <w:lang w:eastAsia="ru-RU"/>
        </w:rPr>
        <w:t>15</w:t>
      </w:r>
      <w:r w:rsidR="006A4D26" w:rsidRPr="00E1254E">
        <w:rPr>
          <w:lang w:eastAsia="ru-RU"/>
        </w:rPr>
        <w:t xml:space="preserve"> </w:t>
      </w:r>
      <w:r w:rsidRPr="00E1254E">
        <w:rPr>
          <w:lang w:eastAsia="ru-RU"/>
        </w:rPr>
        <w:t>части</w:t>
      </w:r>
      <w:r w:rsidRPr="00E1254E">
        <w:t xml:space="preserve"> 7. «Информационная карта запроса котировок в электронной форме»</w:t>
      </w:r>
      <w:r w:rsidRPr="00A334C5">
        <w:t xml:space="preserve"> </w:t>
      </w:r>
      <w:r w:rsidRPr="00A334C5">
        <w:rPr>
          <w:lang w:eastAsia="ru-RU"/>
        </w:rPr>
        <w:t>заказчиком установлено требование обеспечения исполнения договора, договор заключается только после предоставления участником запроса котировок, с которым заключается договор, обеспечения исполнения договора.</w:t>
      </w:r>
      <w:bookmarkEnd w:id="1"/>
      <w:r w:rsidRPr="00A334C5">
        <w:rPr>
          <w:lang w:eastAsia="ru-RU"/>
        </w:rPr>
        <w:t xml:space="preserve"> </w:t>
      </w:r>
    </w:p>
    <w:p w:rsidR="00FF6FF4" w:rsidRPr="00A334C5" w:rsidRDefault="00FF6FF4" w:rsidP="007E0229">
      <w:pPr>
        <w:tabs>
          <w:tab w:val="left" w:pos="1508"/>
        </w:tabs>
        <w:ind w:firstLine="706"/>
        <w:jc w:val="both"/>
        <w:rPr>
          <w:lang w:eastAsia="ru-RU"/>
        </w:rPr>
      </w:pPr>
      <w:r w:rsidRPr="00A334C5">
        <w:rPr>
          <w:lang w:eastAsia="ru-RU"/>
        </w:rPr>
        <w:t>6.2.2. Исполнение договора может обеспечиваться одним из следующих способов:</w:t>
      </w:r>
    </w:p>
    <w:p w:rsidR="00FF6FF4" w:rsidRPr="00A334C5" w:rsidRDefault="00FF6FF4" w:rsidP="007E0229">
      <w:pPr>
        <w:tabs>
          <w:tab w:val="left" w:pos="1508"/>
        </w:tabs>
        <w:ind w:firstLine="706"/>
        <w:jc w:val="both"/>
        <w:rPr>
          <w:lang w:eastAsia="ru-RU"/>
        </w:rPr>
      </w:pPr>
      <w:r w:rsidRPr="00A334C5">
        <w:rPr>
          <w:lang w:eastAsia="ru-RU"/>
        </w:rPr>
        <w:t>- внесение денежных средств на счет Заказчика, на котором в соответствии с законодательством Российской Федерации учитываются операции с поступающими ему средствами.</w:t>
      </w:r>
    </w:p>
    <w:p w:rsidR="00FF6FF4" w:rsidRPr="00A334C5" w:rsidRDefault="00FF6FF4" w:rsidP="007E0229">
      <w:pPr>
        <w:tabs>
          <w:tab w:val="left" w:pos="1508"/>
        </w:tabs>
        <w:ind w:firstLine="706"/>
        <w:jc w:val="both"/>
        <w:rPr>
          <w:lang w:eastAsia="ru-RU"/>
        </w:rPr>
      </w:pPr>
      <w:r w:rsidRPr="00A334C5">
        <w:rPr>
          <w:lang w:eastAsia="ru-RU"/>
        </w:rPr>
        <w:t>- предоставление безотзывной банковской гарантии.</w:t>
      </w:r>
    </w:p>
    <w:p w:rsidR="00FF6FF4" w:rsidRPr="00E1254E" w:rsidRDefault="00FF6FF4" w:rsidP="007E0229">
      <w:pPr>
        <w:tabs>
          <w:tab w:val="left" w:pos="1508"/>
        </w:tabs>
        <w:ind w:firstLine="706"/>
        <w:jc w:val="both"/>
        <w:rPr>
          <w:lang w:eastAsia="ru-RU"/>
        </w:rPr>
      </w:pPr>
      <w:r w:rsidRPr="00A334C5">
        <w:rPr>
          <w:lang w:eastAsia="ru-RU"/>
        </w:rPr>
        <w:t xml:space="preserve">Способ обеспечения исполнения договора определяет участник закупки, с которым заключается </w:t>
      </w:r>
      <w:r w:rsidRPr="00E1254E">
        <w:rPr>
          <w:lang w:eastAsia="ru-RU"/>
        </w:rPr>
        <w:t>договор, самостоятельно</w:t>
      </w:r>
      <w:r w:rsidR="00E1254E" w:rsidRPr="00E1254E">
        <w:rPr>
          <w:lang w:eastAsia="ru-RU"/>
        </w:rPr>
        <w:t>.</w:t>
      </w:r>
    </w:p>
    <w:p w:rsidR="00FF6FF4" w:rsidRPr="00A334C5" w:rsidRDefault="00FF6FF4" w:rsidP="007E0229">
      <w:pPr>
        <w:tabs>
          <w:tab w:val="num" w:pos="0"/>
        </w:tabs>
        <w:ind w:firstLine="706"/>
        <w:jc w:val="both"/>
        <w:rPr>
          <w:lang w:eastAsia="ru-RU"/>
        </w:rPr>
      </w:pPr>
      <w:r w:rsidRPr="00E1254E">
        <w:rPr>
          <w:lang w:eastAsia="ru-RU"/>
        </w:rPr>
        <w:t xml:space="preserve">6.2.3. </w:t>
      </w:r>
      <w:bookmarkStart w:id="2" w:name="_Ref166350695"/>
      <w:r w:rsidRPr="00E1254E">
        <w:rPr>
          <w:lang w:eastAsia="ru-RU"/>
        </w:rPr>
        <w:t xml:space="preserve">Размер обеспечения исполнения договора, срок и порядок его предоставления указаны в </w:t>
      </w:r>
      <w:bookmarkEnd w:id="2"/>
      <w:r w:rsidRPr="00E1254E">
        <w:rPr>
          <w:lang w:eastAsia="ru-RU"/>
        </w:rPr>
        <w:t xml:space="preserve">п. 16 </w:t>
      </w:r>
      <w:r w:rsidRPr="00E1254E">
        <w:t>части 7 «Информационная карта запроса</w:t>
      </w:r>
      <w:r w:rsidRPr="00A334C5">
        <w:t xml:space="preserve"> котировок в электронной форме»</w:t>
      </w:r>
    </w:p>
    <w:p w:rsidR="00FF6FF4" w:rsidRPr="00A334C5" w:rsidRDefault="00FF6FF4" w:rsidP="007E0229">
      <w:pPr>
        <w:tabs>
          <w:tab w:val="num" w:pos="0"/>
        </w:tabs>
        <w:ind w:firstLine="706"/>
        <w:jc w:val="both"/>
        <w:rPr>
          <w:lang w:eastAsia="ru-RU"/>
        </w:rPr>
      </w:pPr>
      <w:r w:rsidRPr="00A334C5">
        <w:rPr>
          <w:lang w:eastAsia="ru-RU"/>
        </w:rPr>
        <w:t>6.2.4. Требования к обеспечению исполнения договора, предоставляемому в виде безотзывной банковской гарантии:</w:t>
      </w:r>
    </w:p>
    <w:p w:rsidR="00FF6FF4" w:rsidRPr="00A334C5" w:rsidRDefault="00FF6FF4" w:rsidP="007E0229">
      <w:pPr>
        <w:ind w:firstLine="706"/>
        <w:jc w:val="both"/>
        <w:rPr>
          <w:lang w:eastAsia="ru-RU"/>
        </w:rPr>
      </w:pPr>
      <w:r w:rsidRPr="00A334C5">
        <w:rPr>
          <w:lang w:eastAsia="ru-RU"/>
        </w:rPr>
        <w:t xml:space="preserve">- безотзывная банковская гарантия должна соответствовать требованиям, установленным </w:t>
      </w:r>
      <w:proofErr w:type="spellStart"/>
      <w:r w:rsidRPr="00A334C5">
        <w:rPr>
          <w:lang w:eastAsia="ru-RU"/>
        </w:rPr>
        <w:t>п.п</w:t>
      </w:r>
      <w:proofErr w:type="spellEnd"/>
      <w:r w:rsidRPr="00A334C5">
        <w:rPr>
          <w:lang w:eastAsia="ru-RU"/>
        </w:rPr>
        <w:t>. 368-378 Гражданского кодекса Российской Федерации, а также иным законодательством Российской Федерации;</w:t>
      </w:r>
    </w:p>
    <w:p w:rsidR="00FF6FF4" w:rsidRPr="00A334C5" w:rsidRDefault="00FF6FF4" w:rsidP="007E0229">
      <w:pPr>
        <w:tabs>
          <w:tab w:val="num" w:pos="2357"/>
        </w:tabs>
        <w:ind w:firstLine="706"/>
        <w:jc w:val="both"/>
      </w:pPr>
      <w:bookmarkStart w:id="3" w:name="_Ref166350738"/>
      <w:r w:rsidRPr="00A334C5">
        <w:rPr>
          <w:lang w:eastAsia="ru-RU"/>
        </w:rPr>
        <w:t xml:space="preserve">- в безотзывной банковской гарантии в обязательном порядке должна быть указана сумма, в пределах которой банк гарантирует исполнение обязательств по договору, которая должна быть не менее суммы, установленной в п. </w:t>
      </w:r>
      <w:bookmarkEnd w:id="3"/>
      <w:r w:rsidRPr="00A334C5">
        <w:rPr>
          <w:lang w:eastAsia="ru-RU"/>
        </w:rPr>
        <w:t>1</w:t>
      </w:r>
      <w:r w:rsidR="00FE2F7B" w:rsidRPr="00A334C5">
        <w:rPr>
          <w:lang w:eastAsia="ru-RU"/>
        </w:rPr>
        <w:t>5</w:t>
      </w:r>
      <w:r w:rsidRPr="00A334C5">
        <w:rPr>
          <w:lang w:eastAsia="ru-RU"/>
        </w:rPr>
        <w:t xml:space="preserve"> части</w:t>
      </w:r>
      <w:r w:rsidRPr="00A334C5">
        <w:t xml:space="preserve"> 7 «Информационная карта запроса котировок в электронной форме»</w:t>
      </w:r>
    </w:p>
    <w:p w:rsidR="00FF6FF4" w:rsidRPr="00A334C5" w:rsidRDefault="007E0229" w:rsidP="007E0229">
      <w:pPr>
        <w:tabs>
          <w:tab w:val="num" w:pos="2357"/>
        </w:tabs>
        <w:ind w:firstLine="706"/>
        <w:jc w:val="both"/>
        <w:rPr>
          <w:lang w:eastAsia="ru-RU"/>
        </w:rPr>
      </w:pPr>
      <w:r>
        <w:rPr>
          <w:lang w:eastAsia="ru-RU"/>
        </w:rPr>
        <w:t>-</w:t>
      </w:r>
      <w:r w:rsidR="00FF6FF4" w:rsidRPr="00A334C5">
        <w:rPr>
          <w:lang w:eastAsia="ru-RU"/>
        </w:rPr>
        <w:t xml:space="preserve"> безотзывная 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ссылки на протокол оценки и сопоставления заявок на участие в конкурсе как основание заключения договора;</w:t>
      </w:r>
    </w:p>
    <w:p w:rsidR="00FF6FF4" w:rsidRPr="00A334C5" w:rsidRDefault="00FF6FF4" w:rsidP="007E0229">
      <w:pPr>
        <w:tabs>
          <w:tab w:val="num" w:pos="0"/>
        </w:tabs>
        <w:ind w:firstLine="706"/>
        <w:jc w:val="both"/>
        <w:rPr>
          <w:lang w:eastAsia="ru-RU"/>
        </w:rPr>
      </w:pPr>
      <w:r w:rsidRPr="00A334C5">
        <w:rPr>
          <w:lang w:eastAsia="ru-RU"/>
        </w:rPr>
        <w:t>- срок действия безотзывной банковской гарантии должен устанавливаться с учетом установленного общего срока оказания услуг по договору и оканчиваться не менее чем один месяц с даты окончания срока исполнения обязательство по договору.</w:t>
      </w:r>
    </w:p>
    <w:p w:rsidR="00FF6FF4" w:rsidRPr="00A334C5" w:rsidRDefault="00FF6FF4" w:rsidP="007E0229">
      <w:pPr>
        <w:tabs>
          <w:tab w:val="num" w:pos="0"/>
        </w:tabs>
        <w:ind w:firstLine="706"/>
        <w:jc w:val="both"/>
        <w:rPr>
          <w:lang w:eastAsia="ru-RU"/>
        </w:rPr>
      </w:pPr>
      <w:r w:rsidRPr="00A334C5">
        <w:rPr>
          <w:lang w:eastAsia="ru-RU"/>
        </w:rPr>
        <w:tab/>
        <w:t>- 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FF6FF4" w:rsidRPr="00A334C5" w:rsidRDefault="00FF6FF4" w:rsidP="007E0229">
      <w:pPr>
        <w:ind w:firstLine="706"/>
        <w:jc w:val="both"/>
        <w:rPr>
          <w:b/>
          <w:lang w:eastAsia="ru-RU"/>
        </w:rPr>
      </w:pPr>
      <w:r w:rsidRPr="00A334C5">
        <w:rPr>
          <w:b/>
          <w:lang w:eastAsia="ru-RU"/>
        </w:rPr>
        <w:t>6.3. Требования к обеспечению исполнения договора, предоставляемому в виде внесения денежных средств на счет Заказчика:</w:t>
      </w:r>
    </w:p>
    <w:p w:rsidR="00FF6FF4" w:rsidRPr="00A334C5" w:rsidRDefault="00FF6FF4" w:rsidP="007E0229">
      <w:pPr>
        <w:tabs>
          <w:tab w:val="num" w:pos="2924"/>
        </w:tabs>
        <w:ind w:firstLine="706"/>
        <w:jc w:val="both"/>
      </w:pPr>
      <w:bookmarkStart w:id="4" w:name="_Ref166350767"/>
      <w:r w:rsidRPr="00A334C5">
        <w:rPr>
          <w:lang w:eastAsia="ru-RU"/>
        </w:rPr>
        <w:t xml:space="preserve">- денежные средства, вносимые в обеспечение исполнения договора на счет Заказчика, должны быть перечислены в размере, установленном п. </w:t>
      </w:r>
      <w:bookmarkEnd w:id="4"/>
      <w:r w:rsidRPr="00A334C5">
        <w:rPr>
          <w:lang w:eastAsia="ru-RU"/>
        </w:rPr>
        <w:t>1</w:t>
      </w:r>
      <w:r w:rsidR="00FE2F7B" w:rsidRPr="00A334C5">
        <w:rPr>
          <w:lang w:eastAsia="ru-RU"/>
        </w:rPr>
        <w:t>5</w:t>
      </w:r>
      <w:r w:rsidRPr="00A334C5">
        <w:rPr>
          <w:lang w:eastAsia="ru-RU"/>
        </w:rPr>
        <w:t xml:space="preserve"> части</w:t>
      </w:r>
      <w:r w:rsidRPr="00A334C5">
        <w:t xml:space="preserve"> 7 «Информационная карта запроса котировок в электронной форме»</w:t>
      </w:r>
    </w:p>
    <w:p w:rsidR="00FF6FF4" w:rsidRPr="00A334C5" w:rsidRDefault="00FF6FF4" w:rsidP="007E0229">
      <w:pPr>
        <w:tabs>
          <w:tab w:val="num" w:pos="2924"/>
        </w:tabs>
        <w:ind w:firstLine="706"/>
        <w:jc w:val="both"/>
        <w:rPr>
          <w:lang w:eastAsia="ru-RU"/>
        </w:rPr>
      </w:pPr>
      <w:r w:rsidRPr="00A334C5">
        <w:rPr>
          <w:lang w:eastAsia="ru-RU"/>
        </w:rPr>
        <w:t>- факт внесения денежных средств в обеспечение исполнения договора подтверждается платежным поручением с отметкой банка;</w:t>
      </w:r>
    </w:p>
    <w:p w:rsidR="00FF6FF4" w:rsidRPr="00A334C5" w:rsidRDefault="00FF6FF4" w:rsidP="007E0229">
      <w:pPr>
        <w:widowControl/>
        <w:suppressAutoHyphens w:val="0"/>
        <w:ind w:firstLine="706"/>
        <w:contextualSpacing/>
        <w:jc w:val="both"/>
        <w:rPr>
          <w:lang w:eastAsia="ru-RU"/>
        </w:rPr>
      </w:pPr>
      <w:r w:rsidRPr="00A334C5">
        <w:rPr>
          <w:lang w:eastAsia="ru-RU"/>
        </w:rPr>
        <w:t>- денежные средства, вносимые в качестве обеспечение исполнения договора на счет Заказчика, должны быть зачислены по реквизитам счета заказчика, указанным в п. 1</w:t>
      </w:r>
      <w:r w:rsidR="00FE2F7B" w:rsidRPr="00A334C5">
        <w:rPr>
          <w:lang w:eastAsia="ru-RU"/>
        </w:rPr>
        <w:t>6</w:t>
      </w:r>
      <w:r w:rsidRPr="00A334C5">
        <w:rPr>
          <w:lang w:eastAsia="ru-RU"/>
        </w:rPr>
        <w:t xml:space="preserve"> </w:t>
      </w:r>
      <w:r w:rsidRPr="00A334C5">
        <w:t>части 7 «Информационная карта запроса котировок в электронной форме»</w:t>
      </w:r>
      <w:r w:rsidRPr="00A334C5">
        <w:rPr>
          <w:lang w:eastAsia="ru-RU"/>
        </w:rPr>
        <w:t xml:space="preserve"> до заключения договора. В противном случае обеспечение исполнения договора в виде внесения денежных средств на счет заказчика считается непредставленным;</w:t>
      </w:r>
    </w:p>
    <w:p w:rsidR="00E02119" w:rsidRDefault="00FF6FF4" w:rsidP="007E0229">
      <w:pPr>
        <w:widowControl/>
        <w:suppressAutoHyphens w:val="0"/>
        <w:ind w:firstLine="706"/>
        <w:contextualSpacing/>
        <w:jc w:val="both"/>
        <w:rPr>
          <w:lang w:eastAsia="ru-RU"/>
        </w:rPr>
      </w:pPr>
      <w:r w:rsidRPr="00A334C5">
        <w:rPr>
          <w:lang w:eastAsia="ru-RU"/>
        </w:rPr>
        <w:t>6.3.1. Денежные средства возвращаются исполнителю, с которым заключается договор, в течение 10 (Десять) дней с даты дня получения заказчиком соответствующего письменного требования исполнителя при условии надлежащего исполнения им всех своих обязательств по договору. Денежные средства возвращаются по реквизитам, указанным исполнителем в письменном требовании.</w:t>
      </w:r>
    </w:p>
    <w:p w:rsidR="00570AD5" w:rsidRDefault="00570AD5" w:rsidP="007E0229">
      <w:pPr>
        <w:widowControl/>
        <w:suppressAutoHyphens w:val="0"/>
        <w:ind w:firstLine="706"/>
        <w:contextualSpacing/>
        <w:jc w:val="both"/>
        <w:rPr>
          <w:lang w:eastAsia="ru-RU"/>
        </w:rPr>
      </w:pPr>
    </w:p>
    <w:p w:rsidR="00570AD5" w:rsidRPr="00C16113" w:rsidRDefault="00570AD5" w:rsidP="00570AD5">
      <w:pPr>
        <w:pStyle w:val="af4"/>
        <w:rPr>
          <w:b/>
          <w:color w:val="000000" w:themeColor="text1"/>
          <w:szCs w:val="24"/>
        </w:rPr>
      </w:pPr>
      <w:r>
        <w:rPr>
          <w:b/>
          <w:color w:val="000000" w:themeColor="text1"/>
          <w:szCs w:val="24"/>
        </w:rPr>
        <w:t>7</w:t>
      </w:r>
      <w:r w:rsidRPr="00C16113">
        <w:rPr>
          <w:b/>
          <w:color w:val="000000" w:themeColor="text1"/>
          <w:szCs w:val="24"/>
        </w:rPr>
        <w:t>. Приоритет товаров, работ, услуг</w:t>
      </w:r>
    </w:p>
    <w:p w:rsidR="00570AD5" w:rsidRPr="00C16113" w:rsidRDefault="00570AD5" w:rsidP="00570AD5">
      <w:pPr>
        <w:pStyle w:val="af4"/>
        <w:rPr>
          <w:color w:val="000000" w:themeColor="text1"/>
          <w:szCs w:val="24"/>
        </w:rPr>
      </w:pPr>
      <w:r w:rsidRPr="00C16113">
        <w:rPr>
          <w:b/>
          <w:color w:val="000000" w:themeColor="text1"/>
          <w:szCs w:val="24"/>
        </w:rPr>
        <w:t xml:space="preserve"> </w:t>
      </w:r>
      <w:r>
        <w:rPr>
          <w:b/>
          <w:color w:val="000000" w:themeColor="text1"/>
          <w:szCs w:val="24"/>
        </w:rPr>
        <w:t>7</w:t>
      </w:r>
      <w:r w:rsidRPr="00C16113">
        <w:rPr>
          <w:b/>
          <w:color w:val="000000" w:themeColor="text1"/>
          <w:szCs w:val="24"/>
        </w:rPr>
        <w:t xml:space="preserve">.1. </w:t>
      </w:r>
      <w:r w:rsidRPr="00C16113">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запроса котировок (далее - приоритет).</w:t>
      </w:r>
    </w:p>
    <w:p w:rsidR="00570AD5" w:rsidRPr="00C16113" w:rsidRDefault="00570AD5" w:rsidP="00570AD5">
      <w:pPr>
        <w:pStyle w:val="af4"/>
        <w:rPr>
          <w:color w:val="000000" w:themeColor="text1"/>
          <w:szCs w:val="24"/>
        </w:rPr>
      </w:pPr>
      <w:r>
        <w:rPr>
          <w:b/>
          <w:color w:val="000000" w:themeColor="text1"/>
          <w:szCs w:val="24"/>
        </w:rPr>
        <w:lastRenderedPageBreak/>
        <w:t>7</w:t>
      </w:r>
      <w:r w:rsidRPr="00C16113">
        <w:rPr>
          <w:b/>
          <w:color w:val="000000" w:themeColor="text1"/>
          <w:szCs w:val="24"/>
        </w:rPr>
        <w:t xml:space="preserve">.2. </w:t>
      </w:r>
      <w:r w:rsidRPr="00C16113">
        <w:rPr>
          <w:rFonts w:eastAsiaTheme="minorHAnsi"/>
          <w:color w:val="000000" w:themeColor="text1"/>
          <w:szCs w:val="24"/>
          <w:lang w:eastAsia="en-US"/>
        </w:rPr>
        <w:t>Приоритет не предоставляется в случаях, если:</w:t>
      </w:r>
    </w:p>
    <w:p w:rsidR="00570AD5" w:rsidRPr="00C16113" w:rsidRDefault="00570AD5" w:rsidP="00570AD5">
      <w:pPr>
        <w:autoSpaceDE w:val="0"/>
        <w:autoSpaceDN w:val="0"/>
        <w:adjustRightInd w:val="0"/>
        <w:ind w:firstLine="709"/>
        <w:jc w:val="both"/>
        <w:rPr>
          <w:rFonts w:eastAsiaTheme="minorHAnsi"/>
          <w:color w:val="000000" w:themeColor="text1"/>
          <w:lang w:eastAsia="en-US"/>
        </w:rPr>
      </w:pPr>
      <w:r>
        <w:rPr>
          <w:rFonts w:eastAsiaTheme="minorHAnsi"/>
          <w:color w:val="000000" w:themeColor="text1"/>
          <w:lang w:eastAsia="en-US"/>
        </w:rPr>
        <w:t>7</w:t>
      </w:r>
      <w:r w:rsidRPr="00C16113">
        <w:rPr>
          <w:rFonts w:eastAsiaTheme="minorHAnsi"/>
          <w:color w:val="000000" w:themeColor="text1"/>
          <w:lang w:eastAsia="en-US"/>
        </w:rPr>
        <w:t>.2.1. закупка признана несостоявшейся и договор заключается с единственным участником закупки;</w:t>
      </w:r>
    </w:p>
    <w:p w:rsidR="00570AD5" w:rsidRPr="00C16113" w:rsidRDefault="00570AD5" w:rsidP="00570AD5">
      <w:pPr>
        <w:autoSpaceDE w:val="0"/>
        <w:autoSpaceDN w:val="0"/>
        <w:adjustRightInd w:val="0"/>
        <w:ind w:firstLine="709"/>
        <w:jc w:val="both"/>
        <w:rPr>
          <w:rFonts w:eastAsiaTheme="minorHAnsi"/>
          <w:color w:val="000000" w:themeColor="text1"/>
          <w:lang w:eastAsia="en-US"/>
        </w:rPr>
      </w:pPr>
      <w:r>
        <w:rPr>
          <w:rFonts w:eastAsiaTheme="minorHAnsi"/>
          <w:color w:val="000000" w:themeColor="text1"/>
          <w:lang w:eastAsia="en-US"/>
        </w:rPr>
        <w:t>7</w:t>
      </w:r>
      <w:r w:rsidRPr="00C16113">
        <w:rPr>
          <w:rFonts w:eastAsiaTheme="minorHAnsi"/>
          <w:color w:val="000000" w:themeColor="text1"/>
          <w:lang w:eastAsia="en-US"/>
        </w:rPr>
        <w:t>.2.2.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70AD5" w:rsidRPr="00C16113" w:rsidRDefault="00570AD5" w:rsidP="00570AD5">
      <w:pPr>
        <w:autoSpaceDE w:val="0"/>
        <w:autoSpaceDN w:val="0"/>
        <w:adjustRightInd w:val="0"/>
        <w:ind w:firstLine="709"/>
        <w:jc w:val="both"/>
        <w:rPr>
          <w:rFonts w:eastAsiaTheme="minorHAnsi"/>
          <w:color w:val="000000" w:themeColor="text1"/>
          <w:lang w:eastAsia="en-US"/>
        </w:rPr>
      </w:pPr>
      <w:r>
        <w:rPr>
          <w:rFonts w:eastAsiaTheme="minorHAnsi"/>
          <w:color w:val="000000" w:themeColor="text1"/>
          <w:lang w:eastAsia="en-US"/>
        </w:rPr>
        <w:t>7.</w:t>
      </w:r>
      <w:r w:rsidRPr="00C16113">
        <w:rPr>
          <w:rFonts w:eastAsiaTheme="minorHAnsi"/>
          <w:color w:val="000000" w:themeColor="text1"/>
          <w:lang w:eastAsia="en-US"/>
        </w:rPr>
        <w:t>2.3.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70AD5" w:rsidRPr="00C16113" w:rsidRDefault="00570AD5" w:rsidP="00570AD5">
      <w:pPr>
        <w:autoSpaceDE w:val="0"/>
        <w:autoSpaceDN w:val="0"/>
        <w:adjustRightInd w:val="0"/>
        <w:ind w:firstLine="709"/>
        <w:jc w:val="both"/>
        <w:rPr>
          <w:rFonts w:eastAsiaTheme="minorHAnsi"/>
          <w:color w:val="000000" w:themeColor="text1"/>
          <w:lang w:eastAsia="en-US"/>
        </w:rPr>
      </w:pPr>
      <w:r>
        <w:rPr>
          <w:rFonts w:eastAsiaTheme="minorHAnsi"/>
          <w:color w:val="000000" w:themeColor="text1"/>
          <w:lang w:eastAsia="en-US"/>
        </w:rPr>
        <w:t>7</w:t>
      </w:r>
      <w:r w:rsidRPr="00C16113">
        <w:rPr>
          <w:rFonts w:eastAsiaTheme="minorHAnsi"/>
          <w:color w:val="000000" w:themeColor="text1"/>
          <w:lang w:eastAsia="en-US"/>
        </w:rPr>
        <w:t>.2.4.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70AD5" w:rsidRPr="00C16113" w:rsidRDefault="00570AD5" w:rsidP="00570AD5">
      <w:pPr>
        <w:autoSpaceDE w:val="0"/>
        <w:autoSpaceDN w:val="0"/>
        <w:adjustRightInd w:val="0"/>
        <w:ind w:firstLine="709"/>
        <w:jc w:val="both"/>
        <w:rPr>
          <w:color w:val="000000" w:themeColor="text1"/>
        </w:rPr>
      </w:pPr>
      <w:r>
        <w:rPr>
          <w:b/>
          <w:color w:val="000000" w:themeColor="text1"/>
        </w:rPr>
        <w:t>7</w:t>
      </w:r>
      <w:r w:rsidRPr="00C16113">
        <w:rPr>
          <w:b/>
          <w:color w:val="000000" w:themeColor="text1"/>
        </w:rPr>
        <w:t xml:space="preserve">.3.  </w:t>
      </w:r>
      <w:r w:rsidRPr="00C16113">
        <w:rPr>
          <w:color w:val="000000" w:themeColor="text1"/>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801E89" w:rsidRPr="00C16113">
        <w:rPr>
          <w:color w:val="000000" w:themeColor="text1"/>
        </w:rPr>
        <w:t xml:space="preserve">подпунктом </w:t>
      </w:r>
      <w:r w:rsidR="00801E89">
        <w:rPr>
          <w:color w:val="000000" w:themeColor="text1"/>
        </w:rPr>
        <w:t>3.3.5</w:t>
      </w:r>
      <w:r>
        <w:t xml:space="preserve">. </w:t>
      </w:r>
      <w:r w:rsidRPr="00C16113">
        <w:rPr>
          <w:color w:val="000000" w:themeColor="text1"/>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70AD5" w:rsidRPr="00CC7A26" w:rsidRDefault="00570AD5" w:rsidP="00570AD5">
      <w:pPr>
        <w:autoSpaceDE w:val="0"/>
        <w:autoSpaceDN w:val="0"/>
        <w:adjustRightInd w:val="0"/>
        <w:ind w:firstLine="709"/>
        <w:jc w:val="both"/>
      </w:pPr>
      <w:r>
        <w:rPr>
          <w:b/>
        </w:rPr>
        <w:t>7</w:t>
      </w:r>
      <w:r w:rsidRPr="00CC7A26">
        <w:rPr>
          <w:b/>
        </w:rPr>
        <w:t>.4.</w:t>
      </w:r>
      <w:r w:rsidRPr="00CC7A26">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p>
    <w:p w:rsidR="00570AD5" w:rsidRPr="00CC7A26" w:rsidRDefault="00570AD5" w:rsidP="00570AD5">
      <w:pPr>
        <w:autoSpaceDE w:val="0"/>
        <w:autoSpaceDN w:val="0"/>
        <w:adjustRightInd w:val="0"/>
        <w:ind w:firstLine="709"/>
        <w:jc w:val="both"/>
      </w:pPr>
      <w:r>
        <w:t>7</w:t>
      </w:r>
      <w:r w:rsidRPr="00CC7A26">
        <w:t xml:space="preserve">.4.1. Если факт предоставления недостоверных сведений о стране происхождения товара установлен после определения победителя запроса котировок и до заключения договора, Заказчик имеет право отказаться от заключения договора. </w:t>
      </w:r>
    </w:p>
    <w:p w:rsidR="00570AD5" w:rsidRDefault="00570AD5" w:rsidP="00570AD5">
      <w:pPr>
        <w:autoSpaceDE w:val="0"/>
        <w:autoSpaceDN w:val="0"/>
        <w:adjustRightInd w:val="0"/>
        <w:ind w:firstLine="709"/>
        <w:jc w:val="both"/>
      </w:pPr>
      <w:r>
        <w:t>7.</w:t>
      </w:r>
      <w:r w:rsidRPr="00CC7A26">
        <w:t>4.2. В случае, если факт предоставления недостоверных сведений о стране происхождения товара установлен после заключения договора, заказчик имеет право в одностороннем порядке расторгнуть договор и взыскать с участника, предоставившего недостоверные сведения о стране происхождения товара и с которым заключен договор, штраф в порядке и в размере, установленном договором.</w:t>
      </w:r>
      <w:r w:rsidRPr="00371BF7">
        <w:t xml:space="preserve"> </w:t>
      </w:r>
    </w:p>
    <w:p w:rsidR="00570AD5" w:rsidRPr="00371BF7" w:rsidRDefault="00570AD5" w:rsidP="00570AD5">
      <w:pPr>
        <w:autoSpaceDE w:val="0"/>
        <w:autoSpaceDN w:val="0"/>
        <w:adjustRightInd w:val="0"/>
        <w:ind w:firstLine="709"/>
        <w:jc w:val="both"/>
        <w:rPr>
          <w:rFonts w:eastAsiaTheme="minorHAnsi"/>
          <w:lang w:eastAsia="en-US"/>
        </w:rPr>
      </w:pPr>
      <w:r>
        <w:rPr>
          <w:b/>
        </w:rPr>
        <w:t>7</w:t>
      </w:r>
      <w:r w:rsidRPr="00371BF7">
        <w:rPr>
          <w:b/>
        </w:rPr>
        <w:t xml:space="preserve">.5. </w:t>
      </w:r>
      <w:r w:rsidRPr="00371BF7">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70AD5" w:rsidRPr="00FB3145" w:rsidRDefault="00570AD5" w:rsidP="00570AD5">
      <w:pPr>
        <w:pStyle w:val="af4"/>
        <w:rPr>
          <w:b/>
          <w:szCs w:val="24"/>
        </w:rPr>
      </w:pPr>
      <w:r>
        <w:rPr>
          <w:b/>
          <w:szCs w:val="24"/>
        </w:rPr>
        <w:t xml:space="preserve">7.6.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570AD5" w:rsidRPr="00A334C5" w:rsidRDefault="00570AD5" w:rsidP="007E0229">
      <w:pPr>
        <w:widowControl/>
        <w:suppressAutoHyphens w:val="0"/>
        <w:ind w:firstLine="706"/>
        <w:contextualSpacing/>
        <w:jc w:val="both"/>
        <w:sectPr w:rsidR="00570AD5" w:rsidRPr="00A334C5" w:rsidSect="007B485E">
          <w:footerReference w:type="even" r:id="rId11"/>
          <w:footerReference w:type="default" r:id="rId12"/>
          <w:pgSz w:w="11906" w:h="16838"/>
          <w:pgMar w:top="720" w:right="720" w:bottom="720" w:left="720" w:header="720" w:footer="720" w:gutter="0"/>
          <w:cols w:space="720"/>
          <w:titlePg/>
          <w:docGrid w:linePitch="360"/>
        </w:sectPr>
      </w:pPr>
    </w:p>
    <w:p w:rsidR="00FF6FF4" w:rsidRPr="00A334C5" w:rsidRDefault="00FF6FF4" w:rsidP="00FF6FF4">
      <w:pPr>
        <w:jc w:val="center"/>
        <w:rPr>
          <w:b/>
          <w:bCs/>
        </w:rPr>
      </w:pPr>
      <w:r w:rsidRPr="00A334C5">
        <w:rPr>
          <w:b/>
        </w:rPr>
        <w:lastRenderedPageBreak/>
        <w:t>7</w:t>
      </w:r>
      <w:r w:rsidRPr="00A334C5">
        <w:rPr>
          <w:b/>
          <w:bCs/>
        </w:rPr>
        <w:t>. ИНФОРМАЦИОННАЯ КАРТА ЗАПРОСА КОТИРОВОК В ЭЛЕКТРОННОЙ ФОРМЕ</w:t>
      </w:r>
    </w:p>
    <w:p w:rsidR="00FF6FF4" w:rsidRDefault="00FF6FF4" w:rsidP="001F18BB">
      <w:pPr>
        <w:ind w:firstLine="709"/>
        <w:jc w:val="both"/>
        <w:rPr>
          <w:rFonts w:cs="Times New Roman"/>
        </w:rPr>
      </w:pPr>
      <w:r w:rsidRPr="00A334C5">
        <w:t xml:space="preserve">В части 7. </w:t>
      </w:r>
      <w:r w:rsidRPr="00A334C5">
        <w:rPr>
          <w:rFonts w:cs="Times New Roman"/>
        </w:rPr>
        <w:t>«Информационная карта запроса котировок в электронной форме» содержится информация для данного конкретного запроса котировок в электронной форме, которая уточняет, разъясняет и дополняет положения остальных частей настоящей Документации. При возникновении противоречия между положениями части 7. «Информационная карта запроса котировок в электронной форме» и остальных частей настоящей Документации применяются положения части 7. «Информационная карта запроса котировок в электронной форме».</w:t>
      </w:r>
    </w:p>
    <w:p w:rsidR="005D379F" w:rsidRPr="00A334C5" w:rsidRDefault="005D379F" w:rsidP="001F18BB">
      <w:pPr>
        <w:ind w:firstLine="709"/>
        <w:jc w:val="both"/>
        <w:rPr>
          <w:rFonts w:cs="Times New Roman"/>
        </w:rPr>
      </w:pPr>
    </w:p>
    <w:tbl>
      <w:tblPr>
        <w:tblStyle w:val="a9"/>
        <w:tblW w:w="15393" w:type="dxa"/>
        <w:jc w:val="center"/>
        <w:tblLook w:val="04A0" w:firstRow="1" w:lastRow="0" w:firstColumn="1" w:lastColumn="0" w:noHBand="0" w:noVBand="1"/>
      </w:tblPr>
      <w:tblGrid>
        <w:gridCol w:w="851"/>
        <w:gridCol w:w="5245"/>
        <w:gridCol w:w="9297"/>
      </w:tblGrid>
      <w:tr w:rsidR="00A334C5" w:rsidRPr="00A334C5" w:rsidTr="00F076F6">
        <w:trPr>
          <w:trHeight w:val="606"/>
          <w:jc w:val="center"/>
        </w:trPr>
        <w:tc>
          <w:tcPr>
            <w:tcW w:w="851" w:type="dxa"/>
          </w:tcPr>
          <w:p w:rsidR="00FE2F7B" w:rsidRPr="00A334C5" w:rsidRDefault="00FE2F7B" w:rsidP="00E02119">
            <w:pPr>
              <w:autoSpaceDE w:val="0"/>
              <w:autoSpaceDN w:val="0"/>
              <w:adjustRightInd w:val="0"/>
              <w:jc w:val="center"/>
              <w:rPr>
                <w:rFonts w:cs="Times New Roman"/>
                <w:b/>
              </w:rPr>
            </w:pPr>
            <w:r w:rsidRPr="00A334C5">
              <w:rPr>
                <w:rFonts w:cs="Times New Roman"/>
                <w:b/>
              </w:rPr>
              <w:t>№</w:t>
            </w:r>
          </w:p>
          <w:p w:rsidR="00FE2F7B" w:rsidRPr="00A334C5" w:rsidRDefault="00FE2F7B" w:rsidP="00E02119">
            <w:pPr>
              <w:autoSpaceDE w:val="0"/>
              <w:autoSpaceDN w:val="0"/>
              <w:adjustRightInd w:val="0"/>
              <w:jc w:val="center"/>
              <w:rPr>
                <w:rFonts w:cs="Times New Roman"/>
              </w:rPr>
            </w:pPr>
            <w:r w:rsidRPr="00A334C5">
              <w:rPr>
                <w:rFonts w:cs="Times New Roman"/>
                <w:b/>
              </w:rPr>
              <w:t>п/п</w:t>
            </w:r>
          </w:p>
        </w:tc>
        <w:tc>
          <w:tcPr>
            <w:tcW w:w="5245" w:type="dxa"/>
          </w:tcPr>
          <w:p w:rsidR="00FE2F7B" w:rsidRPr="00A334C5" w:rsidRDefault="00FE2F7B" w:rsidP="00E02119">
            <w:pPr>
              <w:autoSpaceDE w:val="0"/>
              <w:autoSpaceDN w:val="0"/>
              <w:adjustRightInd w:val="0"/>
              <w:jc w:val="center"/>
              <w:rPr>
                <w:rFonts w:cs="Times New Roman"/>
                <w:b/>
              </w:rPr>
            </w:pPr>
            <w:r w:rsidRPr="00A334C5">
              <w:rPr>
                <w:rFonts w:cs="Times New Roman"/>
                <w:b/>
              </w:rPr>
              <w:t>Наименование п/п</w:t>
            </w:r>
          </w:p>
        </w:tc>
        <w:tc>
          <w:tcPr>
            <w:tcW w:w="9297" w:type="dxa"/>
          </w:tcPr>
          <w:p w:rsidR="00FE2F7B" w:rsidRPr="00A334C5" w:rsidRDefault="00FE2F7B" w:rsidP="00E02119">
            <w:pPr>
              <w:autoSpaceDE w:val="0"/>
              <w:autoSpaceDN w:val="0"/>
              <w:adjustRightInd w:val="0"/>
              <w:jc w:val="center"/>
              <w:rPr>
                <w:rFonts w:cs="Times New Roman"/>
                <w:b/>
              </w:rPr>
            </w:pPr>
            <w:r w:rsidRPr="00A334C5">
              <w:rPr>
                <w:rFonts w:cs="Times New Roman"/>
                <w:b/>
              </w:rPr>
              <w:t>Содержание</w:t>
            </w:r>
          </w:p>
          <w:p w:rsidR="00FE2F7B" w:rsidRPr="00A334C5" w:rsidRDefault="00FE2F7B" w:rsidP="00E02119">
            <w:pPr>
              <w:autoSpaceDE w:val="0"/>
              <w:autoSpaceDN w:val="0"/>
              <w:adjustRightInd w:val="0"/>
              <w:jc w:val="center"/>
              <w:rPr>
                <w:rFonts w:cs="Times New Roman"/>
                <w:b/>
              </w:rPr>
            </w:pPr>
          </w:p>
        </w:tc>
      </w:tr>
      <w:tr w:rsidR="00A334C5" w:rsidRPr="00A334C5" w:rsidTr="00F076F6">
        <w:trPr>
          <w:jc w:val="center"/>
        </w:trPr>
        <w:tc>
          <w:tcPr>
            <w:tcW w:w="851" w:type="dxa"/>
          </w:tcPr>
          <w:p w:rsidR="00FE2F7B" w:rsidRPr="00A334C5" w:rsidRDefault="00FE2F7B" w:rsidP="00FE2F7B">
            <w:pPr>
              <w:pStyle w:val="aa"/>
              <w:numPr>
                <w:ilvl w:val="0"/>
                <w:numId w:val="12"/>
              </w:numPr>
              <w:autoSpaceDE w:val="0"/>
              <w:autoSpaceDN w:val="0"/>
              <w:adjustRightInd w:val="0"/>
              <w:rPr>
                <w:rFonts w:cs="Times New Roman"/>
                <w:b/>
              </w:rPr>
            </w:pPr>
          </w:p>
        </w:tc>
        <w:tc>
          <w:tcPr>
            <w:tcW w:w="5245" w:type="dxa"/>
          </w:tcPr>
          <w:p w:rsidR="00FE2F7B" w:rsidRPr="00A334C5" w:rsidRDefault="00FE2F7B" w:rsidP="00E02119">
            <w:pPr>
              <w:autoSpaceDE w:val="0"/>
              <w:autoSpaceDN w:val="0"/>
              <w:adjustRightInd w:val="0"/>
              <w:rPr>
                <w:rFonts w:cs="Times New Roman"/>
                <w:b/>
              </w:rPr>
            </w:pPr>
            <w:r w:rsidRPr="00A334C5">
              <w:rPr>
                <w:rFonts w:cs="Times New Roman"/>
                <w:b/>
              </w:rPr>
              <w:t xml:space="preserve">Способ закупки </w:t>
            </w:r>
          </w:p>
        </w:tc>
        <w:tc>
          <w:tcPr>
            <w:tcW w:w="9297" w:type="dxa"/>
          </w:tcPr>
          <w:p w:rsidR="005D379F" w:rsidRDefault="00FE2F7B" w:rsidP="00F076F6">
            <w:pPr>
              <w:autoSpaceDE w:val="0"/>
              <w:autoSpaceDN w:val="0"/>
              <w:adjustRightInd w:val="0"/>
              <w:jc w:val="both"/>
              <w:rPr>
                <w:bCs/>
              </w:rPr>
            </w:pPr>
            <w:r w:rsidRPr="00A334C5">
              <w:rPr>
                <w:bCs/>
              </w:rPr>
              <w:t>Запрос котировок в электронной форме</w:t>
            </w:r>
          </w:p>
          <w:p w:rsidR="00801E89" w:rsidRPr="00A334C5" w:rsidRDefault="00801E89" w:rsidP="00F076F6">
            <w:pPr>
              <w:autoSpaceDE w:val="0"/>
              <w:autoSpaceDN w:val="0"/>
              <w:adjustRightInd w:val="0"/>
              <w:jc w:val="both"/>
              <w:rPr>
                <w:bCs/>
              </w:rPr>
            </w:pPr>
          </w:p>
        </w:tc>
      </w:tr>
      <w:tr w:rsidR="00A334C5" w:rsidRPr="00A334C5" w:rsidTr="00F076F6">
        <w:trPr>
          <w:jc w:val="center"/>
        </w:trPr>
        <w:tc>
          <w:tcPr>
            <w:tcW w:w="851" w:type="dxa"/>
            <w:vAlign w:val="center"/>
          </w:tcPr>
          <w:p w:rsidR="00FE2F7B" w:rsidRPr="00A334C5" w:rsidRDefault="00FE2F7B" w:rsidP="00F076F6">
            <w:pPr>
              <w:pStyle w:val="aa"/>
              <w:numPr>
                <w:ilvl w:val="0"/>
                <w:numId w:val="12"/>
              </w:numPr>
              <w:autoSpaceDE w:val="0"/>
              <w:autoSpaceDN w:val="0"/>
              <w:adjustRightInd w:val="0"/>
              <w:jc w:val="center"/>
              <w:rPr>
                <w:rFonts w:cs="Times New Roman"/>
                <w:b/>
              </w:rPr>
            </w:pPr>
          </w:p>
        </w:tc>
        <w:tc>
          <w:tcPr>
            <w:tcW w:w="5245" w:type="dxa"/>
            <w:vAlign w:val="center"/>
          </w:tcPr>
          <w:p w:rsidR="00FE2F7B" w:rsidRPr="00A334C5" w:rsidRDefault="00FE2F7B" w:rsidP="00F076F6">
            <w:pPr>
              <w:autoSpaceDE w:val="0"/>
              <w:autoSpaceDN w:val="0"/>
              <w:adjustRightInd w:val="0"/>
              <w:jc w:val="center"/>
              <w:rPr>
                <w:rFonts w:cs="Times New Roman"/>
                <w:b/>
              </w:rPr>
            </w:pPr>
            <w:r w:rsidRPr="00A334C5">
              <w:rPr>
                <w:rFonts w:cs="Times New Roman"/>
                <w:b/>
              </w:rPr>
              <w:t>Заказчик</w:t>
            </w:r>
          </w:p>
        </w:tc>
        <w:tc>
          <w:tcPr>
            <w:tcW w:w="9297" w:type="dxa"/>
          </w:tcPr>
          <w:p w:rsidR="00FE2F7B" w:rsidRPr="00A334C5" w:rsidRDefault="00FE2F7B" w:rsidP="00F076F6">
            <w:pPr>
              <w:autoSpaceDE w:val="0"/>
              <w:autoSpaceDN w:val="0"/>
              <w:adjustRightInd w:val="0"/>
              <w:jc w:val="both"/>
              <w:rPr>
                <w:rFonts w:cs="Times New Roman"/>
              </w:rPr>
            </w:pPr>
            <w:r w:rsidRPr="00A334C5">
              <w:rPr>
                <w:rFonts w:cs="Times New Roman"/>
              </w:rPr>
              <w:t>Федеральное автономное учреждение Министерства обороны Российской Федерации "Центральный спортивный клуб Армии"</w:t>
            </w:r>
          </w:p>
          <w:p w:rsidR="00FE2F7B" w:rsidRPr="00A334C5" w:rsidRDefault="00FE2F7B" w:rsidP="00F076F6">
            <w:pPr>
              <w:autoSpaceDE w:val="0"/>
              <w:autoSpaceDN w:val="0"/>
              <w:adjustRightInd w:val="0"/>
              <w:jc w:val="both"/>
              <w:rPr>
                <w:rFonts w:cs="Times New Roman"/>
              </w:rPr>
            </w:pPr>
            <w:r w:rsidRPr="00A334C5">
              <w:rPr>
                <w:rFonts w:cs="Times New Roman"/>
              </w:rPr>
              <w:t>Место нахождения: 125167, г. Москва, Ленинградский проспект, вл. 39, стр. 29</w:t>
            </w:r>
          </w:p>
          <w:p w:rsidR="00FE2F7B" w:rsidRPr="00A334C5" w:rsidRDefault="00FE2F7B" w:rsidP="00F076F6">
            <w:pPr>
              <w:autoSpaceDE w:val="0"/>
              <w:autoSpaceDN w:val="0"/>
              <w:adjustRightInd w:val="0"/>
              <w:jc w:val="both"/>
              <w:rPr>
                <w:rFonts w:cs="Times New Roman"/>
              </w:rPr>
            </w:pPr>
            <w:r w:rsidRPr="00A334C5">
              <w:rPr>
                <w:rFonts w:cs="Times New Roman"/>
              </w:rPr>
              <w:t>Почтовый адрес: 125167, г. Москва, Ленинградский проспект, вл. 39, стр. 29</w:t>
            </w:r>
          </w:p>
          <w:p w:rsidR="00FE2F7B" w:rsidRPr="00A334C5" w:rsidRDefault="00C5643E" w:rsidP="00F076F6">
            <w:pPr>
              <w:autoSpaceDE w:val="0"/>
              <w:autoSpaceDN w:val="0"/>
              <w:adjustRightInd w:val="0"/>
              <w:jc w:val="both"/>
              <w:rPr>
                <w:rFonts w:cs="Times New Roman"/>
              </w:rPr>
            </w:pPr>
            <w:r>
              <w:rPr>
                <w:rFonts w:cs="Times New Roman"/>
              </w:rPr>
              <w:t xml:space="preserve">Контактное </w:t>
            </w:r>
            <w:r w:rsidR="00F10429">
              <w:rPr>
                <w:rFonts w:cs="Times New Roman"/>
              </w:rPr>
              <w:t xml:space="preserve">лицо: </w:t>
            </w:r>
            <w:r w:rsidR="00EE785F">
              <w:rPr>
                <w:rFonts w:cs="Times New Roman"/>
              </w:rPr>
              <w:t>Райкова Анжела Алексеевна</w:t>
            </w:r>
            <w:r w:rsidR="00BC1A00">
              <w:rPr>
                <w:rFonts w:cs="Times New Roman"/>
              </w:rPr>
              <w:t>.</w:t>
            </w:r>
          </w:p>
          <w:p w:rsidR="00FE2F7B" w:rsidRPr="00A334C5" w:rsidRDefault="00FE2F7B" w:rsidP="00F076F6">
            <w:pPr>
              <w:autoSpaceDE w:val="0"/>
              <w:autoSpaceDN w:val="0"/>
              <w:adjustRightInd w:val="0"/>
              <w:jc w:val="both"/>
              <w:rPr>
                <w:rFonts w:cs="Times New Roman"/>
              </w:rPr>
            </w:pPr>
            <w:r w:rsidRPr="00A334C5">
              <w:rPr>
                <w:rFonts w:cs="Times New Roman"/>
              </w:rPr>
              <w:t>Тел: 7 (495) 613-45-45</w:t>
            </w:r>
          </w:p>
          <w:p w:rsidR="005D379F" w:rsidRDefault="00FE2F7B" w:rsidP="00F076F6">
            <w:pPr>
              <w:autoSpaceDE w:val="0"/>
              <w:autoSpaceDN w:val="0"/>
              <w:adjustRightInd w:val="0"/>
              <w:jc w:val="both"/>
              <w:rPr>
                <w:rStyle w:val="a3"/>
                <w:rFonts w:cs="Times New Roman"/>
              </w:rPr>
            </w:pPr>
            <w:r w:rsidRPr="00A334C5">
              <w:rPr>
                <w:rFonts w:cs="Times New Roman"/>
              </w:rPr>
              <w:t xml:space="preserve">Эл. почта: </w:t>
            </w:r>
            <w:hyperlink r:id="rId13" w:history="1">
              <w:r w:rsidR="00B70232" w:rsidRPr="00C3064E">
                <w:rPr>
                  <w:rStyle w:val="a3"/>
                  <w:rFonts w:cs="Times New Roman"/>
                </w:rPr>
                <w:t>cska.zakupki</w:t>
              </w:r>
              <w:r w:rsidR="00B70232" w:rsidRPr="00B70232">
                <w:rPr>
                  <w:rStyle w:val="a3"/>
                  <w:rFonts w:cs="Times New Roman"/>
                </w:rPr>
                <w:t>@</w:t>
              </w:r>
              <w:r w:rsidR="00B70232" w:rsidRPr="00C3064E">
                <w:rPr>
                  <w:rStyle w:val="a3"/>
                  <w:rFonts w:cs="Times New Roman"/>
                  <w:lang w:val="en-US"/>
                </w:rPr>
                <w:t>cska</w:t>
              </w:r>
              <w:r w:rsidR="00B70232" w:rsidRPr="00C3064E">
                <w:rPr>
                  <w:rStyle w:val="a3"/>
                  <w:rFonts w:cs="Times New Roman"/>
                </w:rPr>
                <w:t>.</w:t>
              </w:r>
              <w:proofErr w:type="spellStart"/>
              <w:r w:rsidR="00B70232" w:rsidRPr="00C3064E">
                <w:rPr>
                  <w:rStyle w:val="a3"/>
                  <w:rFonts w:cs="Times New Roman"/>
                </w:rPr>
                <w:t>ru</w:t>
              </w:r>
              <w:proofErr w:type="spellEnd"/>
            </w:hyperlink>
          </w:p>
          <w:p w:rsidR="00C371E5" w:rsidRPr="001F18BB" w:rsidRDefault="00C371E5" w:rsidP="00F076F6">
            <w:pPr>
              <w:autoSpaceDE w:val="0"/>
              <w:autoSpaceDN w:val="0"/>
              <w:adjustRightInd w:val="0"/>
              <w:jc w:val="both"/>
              <w:rPr>
                <w:rFonts w:cs="Times New Roman"/>
                <w:u w:val="single"/>
              </w:rPr>
            </w:pPr>
          </w:p>
        </w:tc>
      </w:tr>
      <w:tr w:rsidR="00A334C5" w:rsidRPr="00A334C5" w:rsidTr="00F076F6">
        <w:trPr>
          <w:jc w:val="center"/>
        </w:trPr>
        <w:tc>
          <w:tcPr>
            <w:tcW w:w="851" w:type="dxa"/>
            <w:vAlign w:val="center"/>
          </w:tcPr>
          <w:p w:rsidR="00FE2F7B" w:rsidRPr="00A334C5" w:rsidRDefault="00FE2F7B" w:rsidP="00FE2F7B">
            <w:pPr>
              <w:pStyle w:val="aa"/>
              <w:numPr>
                <w:ilvl w:val="0"/>
                <w:numId w:val="12"/>
              </w:numPr>
              <w:autoSpaceDE w:val="0"/>
              <w:autoSpaceDN w:val="0"/>
              <w:adjustRightInd w:val="0"/>
              <w:rPr>
                <w:rFonts w:cs="Times New Roman"/>
                <w:b/>
              </w:rPr>
            </w:pPr>
          </w:p>
        </w:tc>
        <w:tc>
          <w:tcPr>
            <w:tcW w:w="5245" w:type="dxa"/>
            <w:vAlign w:val="center"/>
          </w:tcPr>
          <w:p w:rsidR="00FE2F7B" w:rsidRPr="007E0229" w:rsidRDefault="00FE2F7B" w:rsidP="00F076F6">
            <w:pPr>
              <w:autoSpaceDE w:val="0"/>
              <w:autoSpaceDN w:val="0"/>
              <w:adjustRightInd w:val="0"/>
              <w:jc w:val="both"/>
              <w:rPr>
                <w:rFonts w:cs="Times New Roman"/>
                <w:b/>
              </w:rPr>
            </w:pPr>
            <w:r w:rsidRPr="00A334C5">
              <w:rPr>
                <w:rFonts w:cs="Times New Roman"/>
                <w:b/>
              </w:rPr>
              <w:t xml:space="preserve">Предмет договора с указанием количества поставляемого товара, объема выполняемых работ, оказываемых услуг </w:t>
            </w:r>
          </w:p>
        </w:tc>
        <w:tc>
          <w:tcPr>
            <w:tcW w:w="9297" w:type="dxa"/>
          </w:tcPr>
          <w:p w:rsidR="00D06A09" w:rsidRPr="00801E89" w:rsidRDefault="00D06A09" w:rsidP="00801E89">
            <w:pPr>
              <w:autoSpaceDE w:val="0"/>
              <w:ind w:right="1197"/>
              <w:contextualSpacing/>
              <w:rPr>
                <w:bCs/>
              </w:rPr>
            </w:pPr>
            <w:r w:rsidRPr="00801E89">
              <w:rPr>
                <w:b/>
                <w:bCs/>
              </w:rPr>
              <w:t>Предмет договора:</w:t>
            </w:r>
            <w:r w:rsidRPr="00801E89">
              <w:rPr>
                <w:bCs/>
              </w:rPr>
              <w:t xml:space="preserve"> </w:t>
            </w:r>
            <w:r w:rsidR="00801E89" w:rsidRPr="00801E89">
              <w:rPr>
                <w:bCs/>
              </w:rPr>
              <w:t xml:space="preserve">оказание услуг по организации зрительской и билетной программ </w:t>
            </w:r>
            <w:r w:rsidR="00801E89" w:rsidRPr="00801E89">
              <w:rPr>
                <w:bCs/>
                <w:lang w:val="en-US"/>
              </w:rPr>
              <w:t>III</w:t>
            </w:r>
            <w:r w:rsidR="00801E89" w:rsidRPr="00801E89">
              <w:rPr>
                <w:bCs/>
              </w:rPr>
              <w:t xml:space="preserve"> зимних Всемирных военных игр 2017 </w:t>
            </w:r>
            <w:r w:rsidR="00801E89">
              <w:rPr>
                <w:bCs/>
              </w:rPr>
              <w:t>в</w:t>
            </w:r>
            <w:r w:rsidR="00801E89" w:rsidRPr="00801E89">
              <w:rPr>
                <w:bCs/>
              </w:rPr>
              <w:t xml:space="preserve"> г. Сочи</w:t>
            </w:r>
            <w:r w:rsidR="00F076F6" w:rsidRPr="00801E89">
              <w:rPr>
                <w:bCs/>
              </w:rPr>
              <w:t>;</w:t>
            </w:r>
            <w:r w:rsidRPr="00801E89">
              <w:rPr>
                <w:bCs/>
              </w:rPr>
              <w:t xml:space="preserve"> </w:t>
            </w:r>
          </w:p>
          <w:p w:rsidR="006E71D2" w:rsidRPr="006E71D2" w:rsidRDefault="00D06A09" w:rsidP="00F076F6">
            <w:pPr>
              <w:autoSpaceDE w:val="0"/>
              <w:autoSpaceDN w:val="0"/>
              <w:adjustRightInd w:val="0"/>
              <w:jc w:val="both"/>
              <w:rPr>
                <w:rFonts w:cs="Times New Roman"/>
              </w:rPr>
            </w:pPr>
            <w:r w:rsidRPr="00D06A09">
              <w:rPr>
                <w:rFonts w:cs="Times New Roman"/>
                <w:b/>
              </w:rPr>
              <w:t>Количество поставляемого товара</w:t>
            </w:r>
            <w:r w:rsidR="005A1BF5">
              <w:rPr>
                <w:rFonts w:cs="Times New Roman"/>
                <w:b/>
              </w:rPr>
              <w:t xml:space="preserve"> (</w:t>
            </w:r>
            <w:r w:rsidRPr="00D06A09">
              <w:rPr>
                <w:rFonts w:cs="Times New Roman"/>
                <w:b/>
              </w:rPr>
              <w:t>объе</w:t>
            </w:r>
            <w:r w:rsidR="00F076F6">
              <w:rPr>
                <w:rFonts w:cs="Times New Roman"/>
                <w:b/>
              </w:rPr>
              <w:t>м выполняемых работ, оказываемы</w:t>
            </w:r>
            <w:r w:rsidR="005A1BF5">
              <w:rPr>
                <w:rFonts w:cs="Times New Roman"/>
                <w:b/>
              </w:rPr>
              <w:t>х</w:t>
            </w:r>
            <w:r w:rsidRPr="00D06A09">
              <w:rPr>
                <w:rFonts w:cs="Times New Roman"/>
                <w:b/>
              </w:rPr>
              <w:t xml:space="preserve"> </w:t>
            </w:r>
            <w:r w:rsidR="00F076F6" w:rsidRPr="00D06A09">
              <w:rPr>
                <w:rFonts w:cs="Times New Roman"/>
                <w:b/>
              </w:rPr>
              <w:t>услуг</w:t>
            </w:r>
            <w:r w:rsidR="005A1BF5">
              <w:rPr>
                <w:rFonts w:cs="Times New Roman"/>
                <w:b/>
              </w:rPr>
              <w:t>)</w:t>
            </w:r>
            <w:r w:rsidR="00F076F6">
              <w:rPr>
                <w:rFonts w:cs="Times New Roman"/>
                <w:b/>
              </w:rPr>
              <w:t>:</w:t>
            </w:r>
            <w:r w:rsidR="00F9496F" w:rsidRPr="00055682">
              <w:rPr>
                <w:rFonts w:cs="Times New Roman"/>
              </w:rPr>
              <w:t xml:space="preserve"> </w:t>
            </w:r>
            <w:r w:rsidR="00055682" w:rsidRPr="00055682">
              <w:rPr>
                <w:rFonts w:cs="Times New Roman"/>
              </w:rPr>
              <w:t>в соответствии с Приложением № 3</w:t>
            </w:r>
            <w:r w:rsidR="006E71D2" w:rsidRPr="00055682">
              <w:rPr>
                <w:rFonts w:cs="Times New Roman"/>
              </w:rPr>
              <w:t xml:space="preserve"> «Техническое задание»</w:t>
            </w:r>
          </w:p>
          <w:p w:rsidR="005D379F" w:rsidRDefault="00F9496F" w:rsidP="009A1175">
            <w:pPr>
              <w:autoSpaceDE w:val="0"/>
              <w:autoSpaceDN w:val="0"/>
              <w:adjustRightInd w:val="0"/>
              <w:jc w:val="both"/>
              <w:rPr>
                <w:kern w:val="24"/>
              </w:rPr>
            </w:pPr>
            <w:r w:rsidRPr="00D06A09">
              <w:rPr>
                <w:rFonts w:cs="Times New Roman"/>
                <w:b/>
              </w:rPr>
              <w:t xml:space="preserve">Срок </w:t>
            </w:r>
            <w:r w:rsidR="00F076F6">
              <w:rPr>
                <w:rFonts w:cs="Times New Roman"/>
                <w:b/>
              </w:rPr>
              <w:t xml:space="preserve">поставки товара </w:t>
            </w:r>
            <w:r w:rsidR="009A1175">
              <w:rPr>
                <w:rFonts w:cs="Times New Roman"/>
                <w:b/>
              </w:rPr>
              <w:t>(</w:t>
            </w:r>
            <w:r w:rsidR="009A1175" w:rsidRPr="00D06A09">
              <w:rPr>
                <w:rFonts w:cs="Times New Roman"/>
                <w:b/>
              </w:rPr>
              <w:t>оказания услуг</w:t>
            </w:r>
            <w:r w:rsidR="009A1175">
              <w:rPr>
                <w:rFonts w:cs="Times New Roman"/>
                <w:b/>
              </w:rPr>
              <w:t xml:space="preserve"> </w:t>
            </w:r>
            <w:r w:rsidR="00F076F6">
              <w:rPr>
                <w:rFonts w:cs="Times New Roman"/>
                <w:b/>
              </w:rPr>
              <w:t>выполнения</w:t>
            </w:r>
            <w:r w:rsidR="00D06A09" w:rsidRPr="00D06A09">
              <w:rPr>
                <w:rFonts w:cs="Times New Roman"/>
                <w:b/>
              </w:rPr>
              <w:t xml:space="preserve"> работ)</w:t>
            </w:r>
            <w:r w:rsidR="00FE2F7B" w:rsidRPr="00D06A09">
              <w:rPr>
                <w:rFonts w:cs="Times New Roman"/>
                <w:b/>
              </w:rPr>
              <w:t>:</w:t>
            </w:r>
            <w:r w:rsidR="00D06A09">
              <w:rPr>
                <w:rFonts w:cs="Times New Roman"/>
                <w:b/>
              </w:rPr>
              <w:t xml:space="preserve"> </w:t>
            </w:r>
            <w:r w:rsidR="00D06A09">
              <w:rPr>
                <w:rFonts w:cs="Times New Roman"/>
              </w:rPr>
              <w:t>в соответствии с Приложением № 2</w:t>
            </w:r>
            <w:r w:rsidR="00D06A09" w:rsidRPr="00055682">
              <w:rPr>
                <w:rFonts w:cs="Times New Roman"/>
              </w:rPr>
              <w:t xml:space="preserve"> «</w:t>
            </w:r>
            <w:r w:rsidR="00D06A09">
              <w:rPr>
                <w:kern w:val="24"/>
              </w:rPr>
              <w:t>«Проект договора»</w:t>
            </w:r>
          </w:p>
          <w:p w:rsidR="00C371E5" w:rsidRPr="00A334C5" w:rsidRDefault="00C371E5" w:rsidP="009A1175">
            <w:pPr>
              <w:autoSpaceDE w:val="0"/>
              <w:autoSpaceDN w:val="0"/>
              <w:adjustRightInd w:val="0"/>
              <w:jc w:val="both"/>
              <w:rPr>
                <w:rFonts w:cs="Times New Roman"/>
              </w:rPr>
            </w:pPr>
          </w:p>
        </w:tc>
      </w:tr>
      <w:tr w:rsidR="00A334C5" w:rsidRPr="00A334C5" w:rsidTr="00F076F6">
        <w:trPr>
          <w:jc w:val="center"/>
        </w:trPr>
        <w:tc>
          <w:tcPr>
            <w:tcW w:w="851" w:type="dxa"/>
          </w:tcPr>
          <w:p w:rsidR="00FE2F7B" w:rsidRPr="00A334C5" w:rsidRDefault="00FE2F7B" w:rsidP="00FE2F7B">
            <w:pPr>
              <w:pStyle w:val="aa"/>
              <w:numPr>
                <w:ilvl w:val="0"/>
                <w:numId w:val="12"/>
              </w:numPr>
              <w:autoSpaceDE w:val="0"/>
              <w:autoSpaceDN w:val="0"/>
              <w:adjustRightInd w:val="0"/>
              <w:rPr>
                <w:rFonts w:cs="Times New Roman"/>
                <w:b/>
              </w:rPr>
            </w:pPr>
          </w:p>
        </w:tc>
        <w:tc>
          <w:tcPr>
            <w:tcW w:w="5245" w:type="dxa"/>
          </w:tcPr>
          <w:p w:rsidR="00FE2F7B" w:rsidRPr="00A334C5" w:rsidRDefault="00C82B9B" w:rsidP="00801E89">
            <w:pPr>
              <w:autoSpaceDE w:val="0"/>
              <w:autoSpaceDN w:val="0"/>
              <w:adjustRightInd w:val="0"/>
              <w:jc w:val="both"/>
              <w:rPr>
                <w:rFonts w:cs="Times New Roman"/>
                <w:b/>
              </w:rPr>
            </w:pPr>
            <w:r>
              <w:rPr>
                <w:rFonts w:cs="Times New Roman"/>
                <w:b/>
              </w:rPr>
              <w:t xml:space="preserve">Место </w:t>
            </w:r>
            <w:r w:rsidR="00801E89">
              <w:rPr>
                <w:rFonts w:cs="Times New Roman"/>
                <w:b/>
              </w:rPr>
              <w:t>оказания услуг</w:t>
            </w:r>
          </w:p>
        </w:tc>
        <w:tc>
          <w:tcPr>
            <w:tcW w:w="9297" w:type="dxa"/>
            <w:vAlign w:val="center"/>
          </w:tcPr>
          <w:p w:rsidR="005D379F" w:rsidRDefault="00FE2F7B" w:rsidP="00570AD5">
            <w:pPr>
              <w:autoSpaceDE w:val="0"/>
              <w:autoSpaceDN w:val="0"/>
              <w:adjustRightInd w:val="0"/>
              <w:rPr>
                <w:bCs/>
              </w:rPr>
            </w:pPr>
            <w:r w:rsidRPr="00A334C5">
              <w:rPr>
                <w:bCs/>
              </w:rPr>
              <w:t xml:space="preserve">г. </w:t>
            </w:r>
            <w:r w:rsidR="00801E89">
              <w:rPr>
                <w:bCs/>
              </w:rPr>
              <w:t>Сочи</w:t>
            </w:r>
          </w:p>
          <w:p w:rsidR="00C371E5" w:rsidRPr="00A334C5" w:rsidRDefault="00C371E5" w:rsidP="00570AD5">
            <w:pPr>
              <w:autoSpaceDE w:val="0"/>
              <w:autoSpaceDN w:val="0"/>
              <w:adjustRightInd w:val="0"/>
              <w:rPr>
                <w:bCs/>
              </w:rPr>
            </w:pPr>
          </w:p>
        </w:tc>
      </w:tr>
      <w:tr w:rsidR="00A334C5" w:rsidRPr="00A334C5" w:rsidTr="00F076F6">
        <w:trPr>
          <w:jc w:val="center"/>
        </w:trPr>
        <w:tc>
          <w:tcPr>
            <w:tcW w:w="851" w:type="dxa"/>
          </w:tcPr>
          <w:p w:rsidR="00FE2F7B" w:rsidRPr="00A334C5" w:rsidRDefault="00FE2F7B" w:rsidP="00FE2F7B">
            <w:pPr>
              <w:pStyle w:val="aa"/>
              <w:numPr>
                <w:ilvl w:val="0"/>
                <w:numId w:val="12"/>
              </w:numPr>
              <w:autoSpaceDE w:val="0"/>
              <w:autoSpaceDN w:val="0"/>
              <w:adjustRightInd w:val="0"/>
              <w:rPr>
                <w:rFonts w:cs="Times New Roman"/>
                <w:b/>
              </w:rPr>
            </w:pPr>
          </w:p>
        </w:tc>
        <w:tc>
          <w:tcPr>
            <w:tcW w:w="5245" w:type="dxa"/>
          </w:tcPr>
          <w:p w:rsidR="00FE2F7B" w:rsidRPr="00A334C5" w:rsidRDefault="00FE2F7B" w:rsidP="00F076F6">
            <w:pPr>
              <w:autoSpaceDE w:val="0"/>
              <w:autoSpaceDN w:val="0"/>
              <w:adjustRightInd w:val="0"/>
              <w:jc w:val="both"/>
              <w:rPr>
                <w:rFonts w:cs="Times New Roman"/>
                <w:b/>
              </w:rPr>
            </w:pPr>
            <w:r w:rsidRPr="00A334C5">
              <w:rPr>
                <w:rFonts w:cs="Times New Roman"/>
                <w:b/>
              </w:rPr>
              <w:t xml:space="preserve">Официальный язык запроса котировок </w:t>
            </w:r>
            <w:r w:rsidR="006967F6" w:rsidRPr="00A334C5">
              <w:rPr>
                <w:rFonts w:cs="Times New Roman"/>
                <w:b/>
              </w:rPr>
              <w:t>в электронной форме</w:t>
            </w:r>
          </w:p>
        </w:tc>
        <w:tc>
          <w:tcPr>
            <w:tcW w:w="9297" w:type="dxa"/>
            <w:vAlign w:val="center"/>
          </w:tcPr>
          <w:p w:rsidR="00FE2F7B" w:rsidRPr="00A334C5" w:rsidRDefault="00FE2F7B" w:rsidP="00570AD5">
            <w:pPr>
              <w:autoSpaceDE w:val="0"/>
              <w:autoSpaceDN w:val="0"/>
              <w:adjustRightInd w:val="0"/>
              <w:rPr>
                <w:rFonts w:cs="Times New Roman"/>
              </w:rPr>
            </w:pPr>
            <w:r w:rsidRPr="00A334C5">
              <w:rPr>
                <w:rFonts w:cs="Times New Roman"/>
              </w:rPr>
              <w:t>Русский</w:t>
            </w:r>
          </w:p>
        </w:tc>
      </w:tr>
      <w:tr w:rsidR="00A334C5" w:rsidRPr="00A334C5" w:rsidTr="00F076F6">
        <w:trPr>
          <w:jc w:val="center"/>
        </w:trPr>
        <w:tc>
          <w:tcPr>
            <w:tcW w:w="851" w:type="dxa"/>
          </w:tcPr>
          <w:p w:rsidR="00FE2F7B" w:rsidRPr="00A334C5" w:rsidRDefault="00FE2F7B" w:rsidP="00FE2F7B">
            <w:pPr>
              <w:pStyle w:val="aa"/>
              <w:numPr>
                <w:ilvl w:val="0"/>
                <w:numId w:val="12"/>
              </w:numPr>
              <w:autoSpaceDE w:val="0"/>
              <w:autoSpaceDN w:val="0"/>
              <w:adjustRightInd w:val="0"/>
              <w:rPr>
                <w:rFonts w:cs="Times New Roman"/>
                <w:b/>
              </w:rPr>
            </w:pPr>
          </w:p>
        </w:tc>
        <w:tc>
          <w:tcPr>
            <w:tcW w:w="5245" w:type="dxa"/>
          </w:tcPr>
          <w:p w:rsidR="00FE2F7B" w:rsidRPr="00A334C5" w:rsidRDefault="00FE2F7B" w:rsidP="00F076F6">
            <w:pPr>
              <w:autoSpaceDE w:val="0"/>
              <w:autoSpaceDN w:val="0"/>
              <w:adjustRightInd w:val="0"/>
              <w:jc w:val="both"/>
              <w:rPr>
                <w:rFonts w:cs="Times New Roman"/>
                <w:b/>
              </w:rPr>
            </w:pPr>
            <w:r w:rsidRPr="00A334C5">
              <w:rPr>
                <w:rFonts w:cs="Times New Roman"/>
                <w:b/>
              </w:rPr>
              <w:t xml:space="preserve">Валюта запроса котировок </w:t>
            </w:r>
            <w:r w:rsidR="006967F6" w:rsidRPr="00A334C5">
              <w:rPr>
                <w:rFonts w:cs="Times New Roman"/>
                <w:b/>
              </w:rPr>
              <w:t>в электронной форме</w:t>
            </w:r>
          </w:p>
        </w:tc>
        <w:tc>
          <w:tcPr>
            <w:tcW w:w="9297" w:type="dxa"/>
            <w:vAlign w:val="center"/>
          </w:tcPr>
          <w:p w:rsidR="00FE2F7B" w:rsidRPr="00A334C5" w:rsidRDefault="00FE2F7B" w:rsidP="00570AD5">
            <w:pPr>
              <w:autoSpaceDE w:val="0"/>
              <w:autoSpaceDN w:val="0"/>
              <w:adjustRightInd w:val="0"/>
              <w:rPr>
                <w:rFonts w:cs="Times New Roman"/>
              </w:rPr>
            </w:pPr>
            <w:r w:rsidRPr="00A334C5">
              <w:rPr>
                <w:rFonts w:cs="Times New Roman"/>
              </w:rPr>
              <w:t>Российский рубль</w:t>
            </w:r>
          </w:p>
        </w:tc>
      </w:tr>
      <w:tr w:rsidR="00A334C5" w:rsidRPr="00A334C5" w:rsidTr="001D0B3F">
        <w:trPr>
          <w:trHeight w:val="1699"/>
          <w:jc w:val="center"/>
        </w:trPr>
        <w:tc>
          <w:tcPr>
            <w:tcW w:w="851" w:type="dxa"/>
            <w:vAlign w:val="center"/>
          </w:tcPr>
          <w:p w:rsidR="00FE2F7B" w:rsidRPr="00A334C5" w:rsidRDefault="00FE2F7B" w:rsidP="00FE2F7B">
            <w:pPr>
              <w:pStyle w:val="aa"/>
              <w:numPr>
                <w:ilvl w:val="0"/>
                <w:numId w:val="12"/>
              </w:numPr>
              <w:autoSpaceDE w:val="0"/>
              <w:autoSpaceDN w:val="0"/>
              <w:adjustRightInd w:val="0"/>
              <w:rPr>
                <w:rFonts w:cs="Times New Roman"/>
                <w:b/>
              </w:rPr>
            </w:pPr>
          </w:p>
        </w:tc>
        <w:tc>
          <w:tcPr>
            <w:tcW w:w="5245" w:type="dxa"/>
            <w:vAlign w:val="center"/>
          </w:tcPr>
          <w:p w:rsidR="00FE2F7B" w:rsidRPr="00A334C5" w:rsidRDefault="00FE2F7B" w:rsidP="00F076F6">
            <w:pPr>
              <w:autoSpaceDE w:val="0"/>
              <w:autoSpaceDN w:val="0"/>
              <w:adjustRightInd w:val="0"/>
              <w:jc w:val="both"/>
              <w:rPr>
                <w:rFonts w:cs="Times New Roman"/>
                <w:b/>
              </w:rPr>
            </w:pPr>
            <w:r w:rsidRPr="00A334C5">
              <w:rPr>
                <w:rFonts w:cs="Times New Roman"/>
                <w:b/>
              </w:rPr>
              <w:t xml:space="preserve">Начальная (максимальная) цена договора </w:t>
            </w:r>
          </w:p>
        </w:tc>
        <w:tc>
          <w:tcPr>
            <w:tcW w:w="9297" w:type="dxa"/>
          </w:tcPr>
          <w:p w:rsidR="00FE2F7B" w:rsidRPr="00953E63" w:rsidRDefault="00953E63" w:rsidP="00953E63">
            <w:pPr>
              <w:autoSpaceDE w:val="0"/>
              <w:autoSpaceDN w:val="0"/>
              <w:adjustRightInd w:val="0"/>
              <w:jc w:val="both"/>
              <w:rPr>
                <w:rFonts w:cs="Times New Roman"/>
                <w:b/>
              </w:rPr>
            </w:pPr>
            <w:r>
              <w:rPr>
                <w:rFonts w:cs="Times New Roman"/>
                <w:b/>
              </w:rPr>
              <w:t xml:space="preserve">       </w:t>
            </w:r>
            <w:r w:rsidR="00FE2F7B" w:rsidRPr="00953E63">
              <w:rPr>
                <w:rFonts w:cs="Times New Roman"/>
                <w:b/>
              </w:rPr>
              <w:t>Начальная (максимальная) цена договора:</w:t>
            </w:r>
            <w:r w:rsidR="00C371E5" w:rsidRPr="00953E63">
              <w:rPr>
                <w:rFonts w:cs="Times New Roman"/>
                <w:b/>
              </w:rPr>
              <w:t xml:space="preserve"> </w:t>
            </w:r>
            <w:r w:rsidR="001D0B3F" w:rsidRPr="00953E63">
              <w:rPr>
                <w:rFonts w:cs="Times New Roman"/>
                <w:b/>
              </w:rPr>
              <w:t>1</w:t>
            </w:r>
            <w:r w:rsidR="00C371E5" w:rsidRPr="00953E63">
              <w:rPr>
                <w:rFonts w:cs="Times New Roman"/>
                <w:b/>
              </w:rPr>
              <w:t> 552 420,00</w:t>
            </w:r>
            <w:r w:rsidR="00570AD5" w:rsidRPr="00953E63">
              <w:rPr>
                <w:rFonts w:cs="Times New Roman"/>
                <w:b/>
              </w:rPr>
              <w:t xml:space="preserve"> руб</w:t>
            </w:r>
            <w:r w:rsidR="00F40AB8" w:rsidRPr="00953E63">
              <w:rPr>
                <w:rFonts w:cs="Times New Roman"/>
                <w:b/>
              </w:rPr>
              <w:t>.</w:t>
            </w:r>
          </w:p>
          <w:p w:rsidR="00570AD5" w:rsidRPr="00135334" w:rsidRDefault="00570AD5" w:rsidP="00570AD5">
            <w:pPr>
              <w:pStyle w:val="aa"/>
              <w:autoSpaceDE w:val="0"/>
              <w:autoSpaceDN w:val="0"/>
              <w:adjustRightInd w:val="0"/>
              <w:ind w:left="459"/>
              <w:jc w:val="both"/>
              <w:rPr>
                <w:rFonts w:cs="Times New Roman"/>
                <w:b/>
              </w:rPr>
            </w:pPr>
          </w:p>
          <w:p w:rsidR="001E1C81" w:rsidRDefault="00801E89" w:rsidP="00C371E5">
            <w:pPr>
              <w:autoSpaceDE w:val="0"/>
              <w:autoSpaceDN w:val="0"/>
              <w:adjustRightInd w:val="0"/>
              <w:ind w:firstLine="459"/>
              <w:jc w:val="both"/>
            </w:pPr>
            <w:r>
              <w:t>Ц</w:t>
            </w:r>
            <w:r w:rsidRPr="00DE4EBB">
              <w:t xml:space="preserve">ена договора включает в себя: </w:t>
            </w:r>
            <w:r>
              <w:rPr>
                <w:color w:val="000000"/>
              </w:rPr>
              <w:t xml:space="preserve">все расходы исполнителя, связанные </w:t>
            </w:r>
            <w:r w:rsidRPr="005E453F">
              <w:rPr>
                <w:color w:val="000000"/>
              </w:rPr>
              <w:t xml:space="preserve">с </w:t>
            </w:r>
            <w:r>
              <w:rPr>
                <w:color w:val="000000"/>
              </w:rPr>
              <w:t>исполнение договора</w:t>
            </w:r>
            <w:r w:rsidRPr="005E453F">
              <w:rPr>
                <w:color w:val="000000"/>
              </w:rPr>
              <w:t>, все налоги, определяемые действующим законодательством Российской Федерации, страхование, уплата таможенных пошлин</w:t>
            </w:r>
            <w:r>
              <w:rPr>
                <w:color w:val="000000"/>
              </w:rPr>
              <w:t xml:space="preserve"> </w:t>
            </w:r>
            <w:r w:rsidRPr="005E453F">
              <w:rPr>
                <w:color w:val="000000"/>
              </w:rPr>
              <w:t>и другие обязательные платежи, а также другие выплаты, связанные с заключением</w:t>
            </w:r>
            <w:r>
              <w:rPr>
                <w:color w:val="000000"/>
              </w:rPr>
              <w:t xml:space="preserve"> </w:t>
            </w:r>
            <w:r w:rsidRPr="005E453F">
              <w:rPr>
                <w:color w:val="000000"/>
              </w:rPr>
              <w:t>и исполнением договора</w:t>
            </w:r>
            <w:r w:rsidRPr="005E453F">
              <w:t>.</w:t>
            </w:r>
          </w:p>
          <w:p w:rsidR="00801E89" w:rsidRPr="00132D41" w:rsidRDefault="00801E89" w:rsidP="00C371E5">
            <w:pPr>
              <w:autoSpaceDE w:val="0"/>
              <w:autoSpaceDN w:val="0"/>
              <w:adjustRightInd w:val="0"/>
              <w:ind w:firstLine="459"/>
              <w:jc w:val="both"/>
              <w:rPr>
                <w:color w:val="000000" w:themeColor="text1"/>
              </w:rPr>
            </w:pPr>
          </w:p>
        </w:tc>
      </w:tr>
      <w:tr w:rsidR="00A334C5" w:rsidRPr="00A334C5" w:rsidTr="00F076F6">
        <w:trPr>
          <w:jc w:val="center"/>
        </w:trPr>
        <w:tc>
          <w:tcPr>
            <w:tcW w:w="851" w:type="dxa"/>
          </w:tcPr>
          <w:p w:rsidR="00FE2F7B" w:rsidRPr="00A334C5" w:rsidRDefault="00FE2F7B" w:rsidP="00FE2F7B">
            <w:pPr>
              <w:pStyle w:val="aa"/>
              <w:numPr>
                <w:ilvl w:val="0"/>
                <w:numId w:val="12"/>
              </w:numPr>
              <w:autoSpaceDE w:val="0"/>
              <w:autoSpaceDN w:val="0"/>
              <w:adjustRightInd w:val="0"/>
              <w:rPr>
                <w:rFonts w:cs="Times New Roman"/>
                <w:b/>
              </w:rPr>
            </w:pPr>
          </w:p>
        </w:tc>
        <w:tc>
          <w:tcPr>
            <w:tcW w:w="5245" w:type="dxa"/>
            <w:vAlign w:val="center"/>
          </w:tcPr>
          <w:p w:rsidR="00FE2F7B" w:rsidRPr="00A334C5" w:rsidRDefault="00FE2F7B" w:rsidP="00412C06">
            <w:pPr>
              <w:autoSpaceDE w:val="0"/>
              <w:autoSpaceDN w:val="0"/>
              <w:adjustRightInd w:val="0"/>
              <w:rPr>
                <w:rFonts w:cs="Times New Roman"/>
                <w:b/>
              </w:rPr>
            </w:pPr>
            <w:r w:rsidRPr="00A334C5">
              <w:rPr>
                <w:rFonts w:cs="Times New Roman"/>
                <w:b/>
              </w:rPr>
              <w:t>Форма, срок и порядок оплаты услуг</w:t>
            </w:r>
            <w:r w:rsidR="006B60C3">
              <w:rPr>
                <w:rFonts w:cs="Times New Roman"/>
                <w:b/>
              </w:rPr>
              <w:t xml:space="preserve"> (работ, товара)</w:t>
            </w:r>
          </w:p>
        </w:tc>
        <w:tc>
          <w:tcPr>
            <w:tcW w:w="9297" w:type="dxa"/>
            <w:vAlign w:val="center"/>
          </w:tcPr>
          <w:p w:rsidR="005D379F" w:rsidRPr="00A334C5" w:rsidRDefault="00FE2F7B" w:rsidP="00570AD5">
            <w:pPr>
              <w:autoSpaceDE w:val="0"/>
              <w:autoSpaceDN w:val="0"/>
              <w:adjustRightInd w:val="0"/>
              <w:rPr>
                <w:rFonts w:cs="Times New Roman"/>
              </w:rPr>
            </w:pPr>
            <w:r w:rsidRPr="00055682">
              <w:rPr>
                <w:rFonts w:cs="Times New Roman"/>
              </w:rPr>
              <w:t>В соответствии с П</w:t>
            </w:r>
            <w:r w:rsidR="00055682" w:rsidRPr="00055682">
              <w:rPr>
                <w:rFonts w:cs="Times New Roman"/>
              </w:rPr>
              <w:t>роектом договора (Приложение № 2</w:t>
            </w:r>
            <w:r w:rsidRPr="00055682">
              <w:rPr>
                <w:rFonts w:cs="Times New Roman"/>
              </w:rPr>
              <w:t>)</w:t>
            </w:r>
          </w:p>
        </w:tc>
      </w:tr>
      <w:tr w:rsidR="00A334C5" w:rsidRPr="00A334C5" w:rsidTr="00F076F6">
        <w:trPr>
          <w:jc w:val="center"/>
        </w:trPr>
        <w:tc>
          <w:tcPr>
            <w:tcW w:w="851" w:type="dxa"/>
            <w:vAlign w:val="center"/>
          </w:tcPr>
          <w:p w:rsidR="00FE2F7B" w:rsidRPr="00A334C5" w:rsidRDefault="00FE2F7B" w:rsidP="00FE2F7B">
            <w:pPr>
              <w:pStyle w:val="aa"/>
              <w:numPr>
                <w:ilvl w:val="0"/>
                <w:numId w:val="12"/>
              </w:numPr>
              <w:autoSpaceDE w:val="0"/>
              <w:autoSpaceDN w:val="0"/>
              <w:adjustRightInd w:val="0"/>
              <w:rPr>
                <w:rFonts w:cs="Times New Roman"/>
                <w:b/>
              </w:rPr>
            </w:pPr>
          </w:p>
        </w:tc>
        <w:tc>
          <w:tcPr>
            <w:tcW w:w="5245" w:type="dxa"/>
            <w:vAlign w:val="center"/>
          </w:tcPr>
          <w:p w:rsidR="00FE2F7B" w:rsidRPr="00A334C5" w:rsidRDefault="00FE2F7B" w:rsidP="00F076F6">
            <w:pPr>
              <w:autoSpaceDE w:val="0"/>
              <w:autoSpaceDN w:val="0"/>
              <w:adjustRightInd w:val="0"/>
              <w:jc w:val="both"/>
              <w:rPr>
                <w:rFonts w:cs="Times New Roman"/>
                <w:b/>
              </w:rPr>
            </w:pPr>
            <w:r w:rsidRPr="00A334C5">
              <w:rPr>
                <w:rFonts w:cs="Times New Roman"/>
                <w:b/>
              </w:rPr>
              <w:t xml:space="preserve">Информационное обеспечение проведения запроса котировок </w:t>
            </w:r>
            <w:r w:rsidR="006967F6" w:rsidRPr="00A334C5">
              <w:rPr>
                <w:rFonts w:cs="Times New Roman"/>
                <w:b/>
              </w:rPr>
              <w:t>в электронной форме</w:t>
            </w:r>
          </w:p>
        </w:tc>
        <w:tc>
          <w:tcPr>
            <w:tcW w:w="9297" w:type="dxa"/>
          </w:tcPr>
          <w:p w:rsidR="00FE2F7B" w:rsidRDefault="00FE2F7B" w:rsidP="00132D41">
            <w:pPr>
              <w:autoSpaceDE w:val="0"/>
              <w:autoSpaceDN w:val="0"/>
              <w:adjustRightInd w:val="0"/>
              <w:ind w:firstLine="459"/>
              <w:jc w:val="both"/>
              <w:rPr>
                <w:rStyle w:val="a3"/>
                <w:rFonts w:cs="Times New Roman"/>
                <w:color w:val="auto"/>
              </w:rPr>
            </w:pPr>
            <w:r w:rsidRPr="00A334C5">
              <w:rPr>
                <w:rFonts w:cs="Times New Roman"/>
              </w:rPr>
              <w:t xml:space="preserve">Официальным сайтом в информационно-телекоммуникационной сети «Интернет» для размещения информации о проведении запроса котировок является: Официальный </w:t>
            </w:r>
            <w:r w:rsidRPr="001D0EFA">
              <w:rPr>
                <w:rFonts w:cs="Times New Roman"/>
              </w:rPr>
              <w:t xml:space="preserve">сайт </w:t>
            </w:r>
            <w:r w:rsidR="006B60C3" w:rsidRPr="001D0EFA">
              <w:rPr>
                <w:rFonts w:cs="Times New Roman"/>
              </w:rPr>
              <w:t xml:space="preserve">Единой информационной систем </w:t>
            </w:r>
            <w:r w:rsidR="00132D41" w:rsidRPr="001D0EFA">
              <w:rPr>
                <w:rFonts w:cs="Times New Roman"/>
              </w:rPr>
              <w:t>в</w:t>
            </w:r>
            <w:r w:rsidR="006B60C3" w:rsidRPr="001D0EFA">
              <w:rPr>
                <w:rFonts w:cs="Times New Roman"/>
              </w:rPr>
              <w:t xml:space="preserve"> сфере закупок</w:t>
            </w:r>
            <w:r w:rsidR="00132D41" w:rsidRPr="001D0EFA">
              <w:rPr>
                <w:rFonts w:cs="Times New Roman"/>
              </w:rPr>
              <w:t xml:space="preserve"> </w:t>
            </w:r>
            <w:hyperlink r:id="rId14" w:history="1">
              <w:r w:rsidRPr="001D0EFA">
                <w:rPr>
                  <w:rStyle w:val="a3"/>
                  <w:rFonts w:cs="Times New Roman"/>
                  <w:color w:val="auto"/>
                </w:rPr>
                <w:t>http://www.zakupki.gov.ru</w:t>
              </w:r>
            </w:hyperlink>
            <w:r w:rsidR="00C371E5">
              <w:rPr>
                <w:rStyle w:val="a3"/>
                <w:rFonts w:cs="Times New Roman"/>
                <w:color w:val="auto"/>
              </w:rPr>
              <w:t>.</w:t>
            </w:r>
          </w:p>
          <w:p w:rsidR="00C371E5" w:rsidRPr="001D0EFA" w:rsidRDefault="00C371E5" w:rsidP="00132D41">
            <w:pPr>
              <w:autoSpaceDE w:val="0"/>
              <w:autoSpaceDN w:val="0"/>
              <w:adjustRightInd w:val="0"/>
              <w:ind w:firstLine="459"/>
              <w:jc w:val="both"/>
              <w:rPr>
                <w:rFonts w:cs="Times New Roman"/>
              </w:rPr>
            </w:pPr>
          </w:p>
          <w:p w:rsidR="004D01D3" w:rsidRDefault="00FE2F7B" w:rsidP="00132D41">
            <w:pPr>
              <w:autoSpaceDE w:val="0"/>
              <w:autoSpaceDN w:val="0"/>
              <w:adjustRightInd w:val="0"/>
              <w:ind w:firstLine="459"/>
              <w:jc w:val="both"/>
              <w:rPr>
                <w:rFonts w:cs="Times New Roman"/>
              </w:rPr>
            </w:pPr>
            <w:r w:rsidRPr="001D0EFA">
              <w:rPr>
                <w:rFonts w:cs="Times New Roman"/>
              </w:rPr>
              <w:t xml:space="preserve">Настоящий запрос котировок </w:t>
            </w:r>
            <w:r w:rsidR="006B60C3" w:rsidRPr="001D0EFA">
              <w:rPr>
                <w:rFonts w:cs="Times New Roman"/>
              </w:rPr>
              <w:t xml:space="preserve">в электронной форме </w:t>
            </w:r>
            <w:r w:rsidRPr="001D0EFA">
              <w:rPr>
                <w:rFonts w:cs="Times New Roman"/>
              </w:rPr>
              <w:t xml:space="preserve">проводится в соответствии с Регламентом и с использованием функционала </w:t>
            </w:r>
            <w:r w:rsidR="001D0EFA" w:rsidRPr="001D0EFA">
              <w:rPr>
                <w:rFonts w:cs="Times New Roman"/>
              </w:rPr>
              <w:t xml:space="preserve">РТС-Тендер в сети «Интернет» по адресу </w:t>
            </w:r>
            <w:hyperlink r:id="rId15" w:history="1">
              <w:r w:rsidR="001D0EFA" w:rsidRPr="001D0EFA">
                <w:rPr>
                  <w:rStyle w:val="a3"/>
                  <w:rFonts w:cs="Times New Roman"/>
                </w:rPr>
                <w:t>http://www.rts-tender.ru</w:t>
              </w:r>
            </w:hyperlink>
          </w:p>
          <w:p w:rsidR="001D0EFA" w:rsidRPr="00A334C5" w:rsidRDefault="001D0EFA" w:rsidP="00132D41">
            <w:pPr>
              <w:autoSpaceDE w:val="0"/>
              <w:autoSpaceDN w:val="0"/>
              <w:adjustRightInd w:val="0"/>
              <w:ind w:firstLine="459"/>
              <w:jc w:val="both"/>
              <w:rPr>
                <w:rFonts w:cs="Times New Roman"/>
              </w:rPr>
            </w:pPr>
          </w:p>
        </w:tc>
      </w:tr>
      <w:tr w:rsidR="00A334C5" w:rsidRPr="00A334C5" w:rsidTr="00F076F6">
        <w:trPr>
          <w:jc w:val="center"/>
        </w:trPr>
        <w:tc>
          <w:tcPr>
            <w:tcW w:w="851" w:type="dxa"/>
          </w:tcPr>
          <w:p w:rsidR="00FE2F7B" w:rsidRPr="00A334C5" w:rsidRDefault="00FE2F7B" w:rsidP="00FE2F7B">
            <w:pPr>
              <w:pStyle w:val="aa"/>
              <w:numPr>
                <w:ilvl w:val="0"/>
                <w:numId w:val="12"/>
              </w:numPr>
              <w:autoSpaceDE w:val="0"/>
              <w:autoSpaceDN w:val="0"/>
              <w:adjustRightInd w:val="0"/>
              <w:rPr>
                <w:b/>
              </w:rPr>
            </w:pPr>
          </w:p>
        </w:tc>
        <w:tc>
          <w:tcPr>
            <w:tcW w:w="5245" w:type="dxa"/>
          </w:tcPr>
          <w:p w:rsidR="00FE2F7B" w:rsidRPr="00A334C5" w:rsidRDefault="00FE2F7B" w:rsidP="00F076F6">
            <w:pPr>
              <w:autoSpaceDE w:val="0"/>
              <w:autoSpaceDN w:val="0"/>
              <w:adjustRightInd w:val="0"/>
              <w:jc w:val="both"/>
              <w:rPr>
                <w:rFonts w:cs="Times New Roman"/>
                <w:b/>
              </w:rPr>
            </w:pPr>
            <w:r w:rsidRPr="00A334C5">
              <w:rPr>
                <w:b/>
              </w:rPr>
              <w:t>Дата начала и дата окончания срока предоставления разъяснений положений документации</w:t>
            </w:r>
            <w:r w:rsidR="006967F6" w:rsidRPr="00A334C5">
              <w:rPr>
                <w:b/>
              </w:rPr>
              <w:t xml:space="preserve"> о запросе котировок </w:t>
            </w:r>
            <w:r w:rsidR="006967F6" w:rsidRPr="00A334C5">
              <w:rPr>
                <w:rFonts w:cs="Times New Roman"/>
                <w:b/>
              </w:rPr>
              <w:t>в электронной форме</w:t>
            </w:r>
          </w:p>
        </w:tc>
        <w:tc>
          <w:tcPr>
            <w:tcW w:w="9297" w:type="dxa"/>
            <w:vAlign w:val="center"/>
          </w:tcPr>
          <w:p w:rsidR="00FE2F7B" w:rsidRPr="004A0162" w:rsidRDefault="00B367CB" w:rsidP="00117DB6">
            <w:pPr>
              <w:autoSpaceDE w:val="0"/>
              <w:autoSpaceDN w:val="0"/>
              <w:adjustRightInd w:val="0"/>
              <w:rPr>
                <w:rFonts w:cs="Times New Roman"/>
                <w:b/>
                <w:highlight w:val="yellow"/>
              </w:rPr>
            </w:pPr>
            <w:r>
              <w:rPr>
                <w:rFonts w:cs="Times New Roman"/>
                <w:b/>
              </w:rPr>
              <w:t xml:space="preserve">с </w:t>
            </w:r>
            <w:r w:rsidR="002047D9">
              <w:rPr>
                <w:rFonts w:cs="Times New Roman"/>
                <w:b/>
              </w:rPr>
              <w:t>«</w:t>
            </w:r>
            <w:r w:rsidR="00117DB6">
              <w:rPr>
                <w:rFonts w:cs="Times New Roman"/>
                <w:b/>
              </w:rPr>
              <w:t>30</w:t>
            </w:r>
            <w:bookmarkStart w:id="5" w:name="_GoBack"/>
            <w:bookmarkEnd w:id="5"/>
            <w:r w:rsidR="00FE2F7B" w:rsidRPr="004A0162">
              <w:rPr>
                <w:rFonts w:cs="Times New Roman"/>
                <w:b/>
              </w:rPr>
              <w:t xml:space="preserve">» </w:t>
            </w:r>
            <w:r w:rsidR="001D0B3F">
              <w:rPr>
                <w:rFonts w:cs="Times New Roman"/>
                <w:b/>
              </w:rPr>
              <w:t>января</w:t>
            </w:r>
            <w:r w:rsidR="00A632A8">
              <w:rPr>
                <w:rFonts w:cs="Times New Roman"/>
                <w:b/>
              </w:rPr>
              <w:t xml:space="preserve"> 201</w:t>
            </w:r>
            <w:r w:rsidR="001D0B3F">
              <w:rPr>
                <w:rFonts w:cs="Times New Roman"/>
                <w:b/>
              </w:rPr>
              <w:t>7</w:t>
            </w:r>
            <w:r w:rsidR="00FE2F7B" w:rsidRPr="004A0162">
              <w:rPr>
                <w:rFonts w:cs="Times New Roman"/>
                <w:b/>
              </w:rPr>
              <w:t xml:space="preserve"> г. по «</w:t>
            </w:r>
            <w:r w:rsidR="00640010">
              <w:rPr>
                <w:rFonts w:cs="Times New Roman"/>
                <w:b/>
              </w:rPr>
              <w:t>31</w:t>
            </w:r>
            <w:r w:rsidR="00FE2F7B" w:rsidRPr="004A0162">
              <w:rPr>
                <w:rFonts w:cs="Times New Roman"/>
                <w:b/>
              </w:rPr>
              <w:t xml:space="preserve">» </w:t>
            </w:r>
            <w:r w:rsidR="001D0B3F">
              <w:rPr>
                <w:rFonts w:cs="Times New Roman"/>
                <w:b/>
              </w:rPr>
              <w:t>января</w:t>
            </w:r>
            <w:r w:rsidR="00A632A8">
              <w:rPr>
                <w:rFonts w:cs="Times New Roman"/>
                <w:b/>
              </w:rPr>
              <w:t xml:space="preserve"> 2016</w:t>
            </w:r>
            <w:r w:rsidR="00FE2F7B" w:rsidRPr="004A0162">
              <w:rPr>
                <w:rFonts w:cs="Times New Roman"/>
                <w:b/>
              </w:rPr>
              <w:t xml:space="preserve"> г.</w:t>
            </w:r>
          </w:p>
        </w:tc>
      </w:tr>
      <w:tr w:rsidR="00A334C5" w:rsidRPr="00A334C5" w:rsidTr="00C371E5">
        <w:trPr>
          <w:jc w:val="center"/>
        </w:trPr>
        <w:tc>
          <w:tcPr>
            <w:tcW w:w="851" w:type="dxa"/>
          </w:tcPr>
          <w:p w:rsidR="00FE2F7B" w:rsidRPr="00A334C5" w:rsidRDefault="00FE2F7B" w:rsidP="00FE2F7B">
            <w:pPr>
              <w:pStyle w:val="aa"/>
              <w:numPr>
                <w:ilvl w:val="0"/>
                <w:numId w:val="12"/>
              </w:numPr>
              <w:autoSpaceDE w:val="0"/>
              <w:autoSpaceDN w:val="0"/>
              <w:adjustRightInd w:val="0"/>
              <w:rPr>
                <w:rFonts w:cs="Times New Roman"/>
                <w:b/>
              </w:rPr>
            </w:pPr>
          </w:p>
        </w:tc>
        <w:tc>
          <w:tcPr>
            <w:tcW w:w="5245" w:type="dxa"/>
          </w:tcPr>
          <w:p w:rsidR="00FE2F7B" w:rsidRPr="00A334C5" w:rsidRDefault="00FE2F7B" w:rsidP="00F076F6">
            <w:pPr>
              <w:autoSpaceDE w:val="0"/>
              <w:autoSpaceDN w:val="0"/>
              <w:adjustRightInd w:val="0"/>
              <w:jc w:val="both"/>
              <w:rPr>
                <w:rFonts w:cs="Times New Roman"/>
                <w:b/>
              </w:rPr>
            </w:pPr>
            <w:r w:rsidRPr="00A334C5">
              <w:rPr>
                <w:rFonts w:cs="Times New Roman"/>
                <w:b/>
              </w:rPr>
              <w:t xml:space="preserve">Обеспечение заявки на участие в запросе котировок </w:t>
            </w:r>
            <w:r w:rsidR="006967F6" w:rsidRPr="00A334C5">
              <w:rPr>
                <w:rFonts w:cs="Times New Roman"/>
                <w:b/>
              </w:rPr>
              <w:t>в электронной форме</w:t>
            </w:r>
            <w:r w:rsidR="00F076F6">
              <w:rPr>
                <w:rFonts w:cs="Times New Roman"/>
                <w:b/>
              </w:rPr>
              <w:t xml:space="preserve">. Форма обеспечения. </w:t>
            </w:r>
            <w:r w:rsidRPr="00A334C5">
              <w:rPr>
                <w:rFonts w:cs="Times New Roman"/>
                <w:b/>
              </w:rPr>
              <w:t>Раз</w:t>
            </w:r>
            <w:r w:rsidR="00F076F6">
              <w:rPr>
                <w:rFonts w:cs="Times New Roman"/>
                <w:b/>
              </w:rPr>
              <w:t xml:space="preserve">мер и валюта обеспечения заявки </w:t>
            </w:r>
            <w:r w:rsidRPr="00A334C5">
              <w:rPr>
                <w:rFonts w:cs="Times New Roman"/>
                <w:b/>
              </w:rPr>
              <w:t>на участие в запросе котировок в электронной форме</w:t>
            </w:r>
          </w:p>
        </w:tc>
        <w:tc>
          <w:tcPr>
            <w:tcW w:w="9297" w:type="dxa"/>
          </w:tcPr>
          <w:p w:rsidR="009C412B" w:rsidRDefault="001D0B3F" w:rsidP="00C371E5">
            <w:pPr>
              <w:autoSpaceDE w:val="0"/>
              <w:autoSpaceDN w:val="0"/>
              <w:adjustRightInd w:val="0"/>
              <w:rPr>
                <w:rFonts w:cs="Times New Roman"/>
                <w:b/>
              </w:rPr>
            </w:pPr>
            <w:r>
              <w:rPr>
                <w:rFonts w:cs="Times New Roman"/>
                <w:b/>
              </w:rPr>
              <w:t xml:space="preserve"> </w:t>
            </w:r>
            <w:r w:rsidR="00C371E5">
              <w:rPr>
                <w:rFonts w:cs="Times New Roman"/>
                <w:b/>
              </w:rPr>
              <w:t>Т</w:t>
            </w:r>
            <w:r w:rsidR="009C412B">
              <w:rPr>
                <w:rFonts w:cs="Times New Roman"/>
                <w:b/>
              </w:rPr>
              <w:t>ребуется</w:t>
            </w:r>
          </w:p>
          <w:p w:rsidR="00C371E5" w:rsidRDefault="00953E63" w:rsidP="00C371E5">
            <w:pPr>
              <w:autoSpaceDE w:val="0"/>
              <w:autoSpaceDN w:val="0"/>
              <w:adjustRightInd w:val="0"/>
              <w:rPr>
                <w:rFonts w:cs="Times New Roman"/>
              </w:rPr>
            </w:pPr>
            <w:r>
              <w:rPr>
                <w:rFonts w:cs="Times New Roman"/>
              </w:rPr>
              <w:t xml:space="preserve">  </w:t>
            </w:r>
            <w:r w:rsidR="00C371E5" w:rsidRPr="00C371E5">
              <w:rPr>
                <w:rFonts w:cs="Times New Roman"/>
              </w:rPr>
              <w:t>В</w:t>
            </w:r>
            <w:r w:rsidR="00C371E5">
              <w:rPr>
                <w:rFonts w:cs="Times New Roman"/>
              </w:rPr>
              <w:t xml:space="preserve"> размере 15% от начальной (максимальной) цены договора, что составляет</w:t>
            </w:r>
          </w:p>
          <w:p w:rsidR="00C371E5" w:rsidRPr="00C371E5" w:rsidRDefault="00C371E5" w:rsidP="00C371E5">
            <w:pPr>
              <w:autoSpaceDE w:val="0"/>
              <w:autoSpaceDN w:val="0"/>
              <w:adjustRightInd w:val="0"/>
              <w:rPr>
                <w:rFonts w:cs="Times New Roman"/>
              </w:rPr>
            </w:pPr>
            <w:r>
              <w:rPr>
                <w:rFonts w:cs="Times New Roman"/>
              </w:rPr>
              <w:t>- 232 863,00 руб.</w:t>
            </w:r>
          </w:p>
          <w:p w:rsidR="009C412B" w:rsidRDefault="009C412B" w:rsidP="00C371E5">
            <w:pPr>
              <w:autoSpaceDE w:val="0"/>
              <w:autoSpaceDN w:val="0"/>
              <w:adjustRightInd w:val="0"/>
              <w:ind w:firstLine="28"/>
            </w:pPr>
            <w:r>
              <w:rPr>
                <w:rFonts w:cs="Times New Roman"/>
                <w:b/>
              </w:rPr>
              <w:t xml:space="preserve"> </w:t>
            </w:r>
            <w:r w:rsidR="00C371E5">
              <w:t>Обеспечение заявки на участие в запросе котировок перечисляется оператору ЭТП в соответствии с регламентом работы ЭТП.</w:t>
            </w:r>
          </w:p>
          <w:p w:rsidR="00C371E5" w:rsidRPr="00A334C5" w:rsidRDefault="00C371E5" w:rsidP="00C371E5">
            <w:pPr>
              <w:autoSpaceDE w:val="0"/>
              <w:autoSpaceDN w:val="0"/>
              <w:adjustRightInd w:val="0"/>
              <w:ind w:firstLine="28"/>
              <w:rPr>
                <w:rFonts w:cs="Times New Roman"/>
                <w:b/>
              </w:rPr>
            </w:pPr>
          </w:p>
        </w:tc>
      </w:tr>
      <w:tr w:rsidR="00A334C5" w:rsidRPr="00A334C5" w:rsidTr="00F076F6">
        <w:trPr>
          <w:jc w:val="center"/>
        </w:trPr>
        <w:tc>
          <w:tcPr>
            <w:tcW w:w="851" w:type="dxa"/>
            <w:vAlign w:val="center"/>
          </w:tcPr>
          <w:p w:rsidR="00FE2F7B" w:rsidRPr="00A334C5" w:rsidRDefault="00FE2F7B" w:rsidP="00FE2F7B">
            <w:pPr>
              <w:pStyle w:val="aa"/>
              <w:numPr>
                <w:ilvl w:val="0"/>
                <w:numId w:val="12"/>
              </w:numPr>
              <w:autoSpaceDE w:val="0"/>
              <w:autoSpaceDN w:val="0"/>
              <w:adjustRightInd w:val="0"/>
              <w:rPr>
                <w:rFonts w:cs="Times New Roman"/>
                <w:b/>
              </w:rPr>
            </w:pPr>
          </w:p>
        </w:tc>
        <w:tc>
          <w:tcPr>
            <w:tcW w:w="5245" w:type="dxa"/>
            <w:vAlign w:val="center"/>
          </w:tcPr>
          <w:p w:rsidR="00FE2F7B" w:rsidRPr="00A334C5" w:rsidRDefault="00FE2F7B" w:rsidP="00E02119">
            <w:pPr>
              <w:autoSpaceDE w:val="0"/>
              <w:autoSpaceDN w:val="0"/>
              <w:adjustRightInd w:val="0"/>
              <w:rPr>
                <w:rFonts w:cs="Times New Roman"/>
                <w:b/>
              </w:rPr>
            </w:pPr>
            <w:r w:rsidRPr="00A334C5">
              <w:rPr>
                <w:rFonts w:cs="Times New Roman"/>
                <w:b/>
              </w:rPr>
              <w:t>Требования, предъявляемые к участникам запроса котировок</w:t>
            </w:r>
            <w:r w:rsidR="006967F6" w:rsidRPr="00A334C5">
              <w:rPr>
                <w:rFonts w:cs="Times New Roman"/>
                <w:b/>
              </w:rPr>
              <w:t xml:space="preserve"> в электронной форме</w:t>
            </w:r>
          </w:p>
        </w:tc>
        <w:tc>
          <w:tcPr>
            <w:tcW w:w="9297" w:type="dxa"/>
          </w:tcPr>
          <w:p w:rsidR="00FE2F7B" w:rsidRPr="00A334C5" w:rsidRDefault="00FE2F7B" w:rsidP="00132D41">
            <w:pPr>
              <w:shd w:val="clear" w:color="auto" w:fill="FFFFFF"/>
              <w:autoSpaceDE w:val="0"/>
              <w:autoSpaceDN w:val="0"/>
              <w:adjustRightInd w:val="0"/>
              <w:spacing w:before="326"/>
              <w:ind w:firstLine="317"/>
              <w:contextualSpacing/>
              <w:jc w:val="both"/>
            </w:pPr>
            <w:r w:rsidRPr="00A334C5">
              <w:t xml:space="preserve"> -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FE2F7B" w:rsidRPr="00A334C5" w:rsidRDefault="00FE2F7B" w:rsidP="00132D41">
            <w:pPr>
              <w:shd w:val="clear" w:color="auto" w:fill="FFFFFF"/>
              <w:tabs>
                <w:tab w:val="left" w:pos="709"/>
              </w:tabs>
              <w:autoSpaceDE w:val="0"/>
              <w:autoSpaceDN w:val="0"/>
              <w:adjustRightInd w:val="0"/>
              <w:ind w:firstLine="317"/>
              <w:contextualSpacing/>
              <w:jc w:val="both"/>
            </w:pPr>
            <w:r w:rsidRPr="00A334C5">
              <w:t xml:space="preserve">- </w:t>
            </w:r>
            <w:proofErr w:type="spellStart"/>
            <w:r w:rsidRPr="00A334C5">
              <w:t>Непроведение</w:t>
            </w:r>
            <w:proofErr w:type="spellEnd"/>
            <w:r w:rsidRPr="00A334C5">
              <w:t xml:space="preserve">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FE2F7B" w:rsidRPr="00A334C5" w:rsidRDefault="00FE2F7B" w:rsidP="00132D41">
            <w:pPr>
              <w:shd w:val="clear" w:color="auto" w:fill="FFFFFF"/>
              <w:tabs>
                <w:tab w:val="left" w:pos="709"/>
              </w:tabs>
              <w:autoSpaceDE w:val="0"/>
              <w:autoSpaceDN w:val="0"/>
              <w:adjustRightInd w:val="0"/>
              <w:ind w:firstLine="317"/>
              <w:contextualSpacing/>
              <w:jc w:val="both"/>
            </w:pPr>
            <w:r w:rsidRPr="00A334C5">
              <w:t xml:space="preserve">- </w:t>
            </w:r>
            <w:proofErr w:type="spellStart"/>
            <w:r w:rsidRPr="00A334C5">
              <w:t>Неприостановление</w:t>
            </w:r>
            <w:proofErr w:type="spellEnd"/>
            <w:r w:rsidRPr="00A334C5">
              <w:t xml:space="preserve"> деятельности участника закупки в порядке, предусмотренном Кодексом Российской Федерации об административных правонарушениях, на день </w:t>
            </w:r>
            <w:r w:rsidRPr="00A334C5">
              <w:lastRenderedPageBreak/>
              <w:t>подачи заявки на участие в процедурах закупок;</w:t>
            </w:r>
          </w:p>
          <w:p w:rsidR="00FE2F7B" w:rsidRPr="00A334C5" w:rsidRDefault="00FE2F7B" w:rsidP="00132D41">
            <w:pPr>
              <w:shd w:val="clear" w:color="auto" w:fill="FFFFFF"/>
              <w:tabs>
                <w:tab w:val="left" w:pos="709"/>
              </w:tabs>
              <w:autoSpaceDE w:val="0"/>
              <w:autoSpaceDN w:val="0"/>
              <w:adjustRightInd w:val="0"/>
              <w:ind w:firstLine="317"/>
              <w:contextualSpacing/>
              <w:jc w:val="both"/>
            </w:pPr>
            <w:r w:rsidRPr="00A334C5">
              <w:t xml:space="preserve">-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w:t>
            </w:r>
            <w:r w:rsidR="009C3760" w:rsidRPr="00A334C5">
              <w:t xml:space="preserve">дату рассмотрения заявок на участие в запросе котировок в электронной </w:t>
            </w:r>
            <w:r w:rsidR="00BC1A00" w:rsidRPr="00A334C5">
              <w:t>форме не</w:t>
            </w:r>
            <w:r w:rsidRPr="00A334C5">
              <w:t xml:space="preserve"> принято;  </w:t>
            </w:r>
          </w:p>
          <w:p w:rsidR="00F10429" w:rsidRDefault="00FE2F7B" w:rsidP="00132D41">
            <w:pPr>
              <w:shd w:val="clear" w:color="auto" w:fill="FFFFFF"/>
              <w:tabs>
                <w:tab w:val="left" w:pos="709"/>
              </w:tabs>
              <w:autoSpaceDE w:val="0"/>
              <w:autoSpaceDN w:val="0"/>
              <w:adjustRightInd w:val="0"/>
              <w:ind w:firstLine="317"/>
              <w:contextualSpacing/>
              <w:jc w:val="both"/>
            </w:pPr>
            <w:r w:rsidRPr="00A334C5">
              <w:t xml:space="preserve">- Отсутствие сведений об участнике в реестрах недобросовестных поставщиков, предусмотренных Федеральным </w:t>
            </w:r>
            <w:hyperlink r:id="rId16" w:history="1">
              <w:r w:rsidRPr="00A334C5">
                <w:rPr>
                  <w:rStyle w:val="a3"/>
                  <w:color w:val="auto"/>
                  <w:u w:val="none"/>
                </w:rPr>
                <w:t>законом</w:t>
              </w:r>
            </w:hyperlink>
            <w:r w:rsidRPr="00A334C5">
              <w:t xml:space="preserve"> от 18.07.2011 г. № 223-ФЗ, Федеральным </w:t>
            </w:r>
            <w:hyperlink r:id="rId17" w:history="1">
              <w:r w:rsidRPr="00A334C5">
                <w:rPr>
                  <w:rStyle w:val="a3"/>
                  <w:color w:val="auto"/>
                  <w:u w:val="none"/>
                </w:rPr>
                <w:t>законом</w:t>
              </w:r>
            </w:hyperlink>
            <w:r w:rsidRPr="00A334C5">
              <w:t xml:space="preserve"> от 05.04.2013 г. № 44-ФЗ, </w:t>
            </w:r>
          </w:p>
          <w:p w:rsidR="005D379F" w:rsidRPr="00A334C5" w:rsidRDefault="00FE2F7B" w:rsidP="00132D41">
            <w:pPr>
              <w:shd w:val="clear" w:color="auto" w:fill="FFFFFF"/>
              <w:tabs>
                <w:tab w:val="left" w:pos="709"/>
              </w:tabs>
              <w:autoSpaceDE w:val="0"/>
              <w:autoSpaceDN w:val="0"/>
              <w:adjustRightInd w:val="0"/>
              <w:ind w:firstLine="317"/>
              <w:contextualSpacing/>
              <w:jc w:val="both"/>
              <w:rPr>
                <w:rFonts w:eastAsiaTheme="minorHAnsi"/>
                <w:lang w:eastAsia="en-US"/>
              </w:rPr>
            </w:pPr>
            <w:r w:rsidRPr="00A334C5">
              <w:t>- О</w:t>
            </w:r>
            <w:r w:rsidRPr="00A334C5">
              <w:rPr>
                <w:rFonts w:eastAsiaTheme="minorHAnsi"/>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r>
      <w:tr w:rsidR="00A334C5" w:rsidRPr="00A334C5" w:rsidTr="00F076F6">
        <w:trPr>
          <w:jc w:val="center"/>
        </w:trPr>
        <w:tc>
          <w:tcPr>
            <w:tcW w:w="851" w:type="dxa"/>
          </w:tcPr>
          <w:p w:rsidR="00FE2F7B" w:rsidRPr="00A334C5" w:rsidRDefault="00FE2F7B" w:rsidP="00FE2F7B">
            <w:pPr>
              <w:pStyle w:val="aa"/>
              <w:numPr>
                <w:ilvl w:val="0"/>
                <w:numId w:val="12"/>
              </w:numPr>
              <w:autoSpaceDE w:val="0"/>
              <w:autoSpaceDN w:val="0"/>
              <w:adjustRightInd w:val="0"/>
              <w:rPr>
                <w:rFonts w:cs="Times New Roman"/>
                <w:b/>
              </w:rPr>
            </w:pPr>
          </w:p>
        </w:tc>
        <w:tc>
          <w:tcPr>
            <w:tcW w:w="5245" w:type="dxa"/>
          </w:tcPr>
          <w:p w:rsidR="00FE2F7B" w:rsidRPr="00A334C5" w:rsidRDefault="00FE2F7B" w:rsidP="00F076F6">
            <w:pPr>
              <w:autoSpaceDE w:val="0"/>
              <w:autoSpaceDN w:val="0"/>
              <w:adjustRightInd w:val="0"/>
              <w:jc w:val="both"/>
              <w:rPr>
                <w:rFonts w:cs="Times New Roman"/>
                <w:b/>
              </w:rPr>
            </w:pPr>
            <w:r w:rsidRPr="00A334C5">
              <w:rPr>
                <w:rFonts w:cs="Times New Roman"/>
                <w:b/>
              </w:rPr>
              <w:t xml:space="preserve">Место и срок окончания подачи заявок на участие в запросе котировок </w:t>
            </w:r>
            <w:r w:rsidR="006967F6" w:rsidRPr="00A334C5">
              <w:rPr>
                <w:rFonts w:cs="Times New Roman"/>
                <w:b/>
              </w:rPr>
              <w:t>в электронной форме</w:t>
            </w:r>
          </w:p>
        </w:tc>
        <w:tc>
          <w:tcPr>
            <w:tcW w:w="9297" w:type="dxa"/>
            <w:vAlign w:val="center"/>
          </w:tcPr>
          <w:p w:rsidR="00FE2F7B" w:rsidRPr="004A0B2D" w:rsidRDefault="00953E63" w:rsidP="00117DB6">
            <w:pPr>
              <w:autoSpaceDE w:val="0"/>
              <w:autoSpaceDN w:val="0"/>
              <w:adjustRightInd w:val="0"/>
              <w:ind w:firstLine="459"/>
            </w:pPr>
            <w:r>
              <w:rPr>
                <w:rFonts w:cs="Times New Roman"/>
              </w:rPr>
              <w:t xml:space="preserve">ЭТП </w:t>
            </w:r>
            <w:r w:rsidRPr="001D0EFA">
              <w:rPr>
                <w:rFonts w:cs="Times New Roman"/>
              </w:rPr>
              <w:t xml:space="preserve">РТС-Тендер в сети «Интернет» по адресу </w:t>
            </w:r>
            <w:hyperlink r:id="rId18" w:history="1">
              <w:r w:rsidRPr="001D0EFA">
                <w:rPr>
                  <w:rStyle w:val="a3"/>
                  <w:rFonts w:cs="Times New Roman"/>
                </w:rPr>
                <w:t>http://www.rts-tender.ru</w:t>
              </w:r>
            </w:hyperlink>
            <w:r w:rsidR="00FE2F7B" w:rsidRPr="006A096B">
              <w:rPr>
                <w:rFonts w:cs="Times New Roman"/>
              </w:rPr>
              <w:t xml:space="preserve">, </w:t>
            </w:r>
            <w:r w:rsidR="00FE2F7B" w:rsidRPr="006A096B">
              <w:t>в порядке, предусмотренном регламентом работы данной</w:t>
            </w:r>
            <w:r w:rsidR="004A0B2D">
              <w:t xml:space="preserve"> системы </w:t>
            </w:r>
            <w:r w:rsidR="00067F15">
              <w:rPr>
                <w:rFonts w:cs="Times New Roman"/>
                <w:b/>
              </w:rPr>
              <w:t>«</w:t>
            </w:r>
            <w:r w:rsidR="00117DB6">
              <w:rPr>
                <w:rFonts w:cs="Times New Roman"/>
                <w:b/>
              </w:rPr>
              <w:t>03</w:t>
            </w:r>
            <w:r w:rsidR="00FE2F7B" w:rsidRPr="006A096B">
              <w:rPr>
                <w:rFonts w:cs="Times New Roman"/>
                <w:b/>
              </w:rPr>
              <w:t>»</w:t>
            </w:r>
            <w:r w:rsidR="00CD3160">
              <w:rPr>
                <w:rFonts w:cs="Times New Roman"/>
                <w:b/>
              </w:rPr>
              <w:t xml:space="preserve"> февраля </w:t>
            </w:r>
            <w:r w:rsidR="00A632A8">
              <w:rPr>
                <w:rFonts w:cs="Times New Roman"/>
                <w:b/>
              </w:rPr>
              <w:t>201</w:t>
            </w:r>
            <w:r w:rsidR="001D0B3F">
              <w:rPr>
                <w:rFonts w:cs="Times New Roman"/>
                <w:b/>
              </w:rPr>
              <w:t>7</w:t>
            </w:r>
            <w:r w:rsidR="00F076F6">
              <w:rPr>
                <w:rFonts w:cs="Times New Roman"/>
                <w:b/>
              </w:rPr>
              <w:t xml:space="preserve"> г в </w:t>
            </w:r>
            <w:r w:rsidR="0012240A">
              <w:rPr>
                <w:rFonts w:cs="Times New Roman"/>
                <w:b/>
              </w:rPr>
              <w:t>10</w:t>
            </w:r>
            <w:r w:rsidR="00FE2F7B" w:rsidRPr="006A096B">
              <w:rPr>
                <w:rFonts w:cs="Times New Roman"/>
                <w:b/>
              </w:rPr>
              <w:t xml:space="preserve">:00 часов </w:t>
            </w:r>
          </w:p>
        </w:tc>
      </w:tr>
      <w:tr w:rsidR="00A334C5" w:rsidRPr="00A334C5" w:rsidTr="00F076F6">
        <w:trPr>
          <w:jc w:val="center"/>
        </w:trPr>
        <w:tc>
          <w:tcPr>
            <w:tcW w:w="851" w:type="dxa"/>
          </w:tcPr>
          <w:p w:rsidR="00FE2F7B" w:rsidRPr="00A334C5" w:rsidRDefault="00FE2F7B" w:rsidP="00FE2F7B">
            <w:pPr>
              <w:pStyle w:val="aa"/>
              <w:numPr>
                <w:ilvl w:val="0"/>
                <w:numId w:val="12"/>
              </w:numPr>
              <w:autoSpaceDE w:val="0"/>
              <w:autoSpaceDN w:val="0"/>
              <w:adjustRightInd w:val="0"/>
              <w:rPr>
                <w:rFonts w:cs="Times New Roman"/>
                <w:b/>
              </w:rPr>
            </w:pPr>
          </w:p>
        </w:tc>
        <w:tc>
          <w:tcPr>
            <w:tcW w:w="5245" w:type="dxa"/>
          </w:tcPr>
          <w:p w:rsidR="00FE2F7B" w:rsidRPr="00A334C5" w:rsidRDefault="00FE2F7B" w:rsidP="00F076F6">
            <w:pPr>
              <w:autoSpaceDE w:val="0"/>
              <w:autoSpaceDN w:val="0"/>
              <w:adjustRightInd w:val="0"/>
              <w:jc w:val="both"/>
              <w:rPr>
                <w:rFonts w:cs="Times New Roman"/>
                <w:b/>
              </w:rPr>
            </w:pPr>
            <w:r w:rsidRPr="00A334C5">
              <w:rPr>
                <w:rFonts w:cs="Times New Roman"/>
                <w:b/>
              </w:rPr>
              <w:t>Место и дата окончания рассмотрения заявок на участие в запросе котировок и подведения итогов запроса котировок</w:t>
            </w:r>
            <w:r w:rsidR="006967F6" w:rsidRPr="00A334C5">
              <w:rPr>
                <w:rFonts w:cs="Times New Roman"/>
                <w:b/>
              </w:rPr>
              <w:t xml:space="preserve"> в электронной форме</w:t>
            </w:r>
          </w:p>
        </w:tc>
        <w:tc>
          <w:tcPr>
            <w:tcW w:w="9297" w:type="dxa"/>
            <w:vAlign w:val="center"/>
          </w:tcPr>
          <w:p w:rsidR="00BD1A7F" w:rsidRPr="00F076F6" w:rsidRDefault="00FE2F7B" w:rsidP="00182C67">
            <w:pPr>
              <w:autoSpaceDE w:val="0"/>
              <w:autoSpaceDN w:val="0"/>
              <w:adjustRightInd w:val="0"/>
              <w:ind w:firstLine="317"/>
              <w:rPr>
                <w:rFonts w:cs="Times New Roman"/>
              </w:rPr>
            </w:pPr>
            <w:r w:rsidRPr="006A096B">
              <w:rPr>
                <w:rFonts w:cs="Times New Roman"/>
              </w:rPr>
              <w:t>125167 г. Москва, Лени</w:t>
            </w:r>
            <w:r w:rsidR="00F076F6">
              <w:rPr>
                <w:rFonts w:cs="Times New Roman"/>
              </w:rPr>
              <w:t xml:space="preserve">нградский проспект, 39, стр. 29 </w:t>
            </w:r>
            <w:r w:rsidR="00F10429">
              <w:rPr>
                <w:rFonts w:eastAsiaTheme="minorHAnsi" w:cs="Times New Roman"/>
                <w:b/>
              </w:rPr>
              <w:t>«</w:t>
            </w:r>
            <w:r w:rsidR="00CD3160">
              <w:rPr>
                <w:rFonts w:eastAsiaTheme="minorHAnsi" w:cs="Times New Roman"/>
                <w:b/>
              </w:rPr>
              <w:t>03</w:t>
            </w:r>
            <w:r w:rsidRPr="006A096B">
              <w:rPr>
                <w:rFonts w:eastAsiaTheme="minorHAnsi" w:cs="Times New Roman"/>
                <w:b/>
              </w:rPr>
              <w:t>»</w:t>
            </w:r>
            <w:r w:rsidR="00CD3160">
              <w:rPr>
                <w:rFonts w:eastAsiaTheme="minorHAnsi" w:cs="Times New Roman"/>
                <w:b/>
              </w:rPr>
              <w:t xml:space="preserve"> февраля </w:t>
            </w:r>
            <w:r w:rsidR="00067F15">
              <w:rPr>
                <w:rFonts w:eastAsiaTheme="minorHAnsi" w:cs="Times New Roman"/>
                <w:b/>
              </w:rPr>
              <w:t xml:space="preserve"> </w:t>
            </w:r>
            <w:r w:rsidR="00F10429">
              <w:rPr>
                <w:rFonts w:eastAsiaTheme="minorHAnsi" w:cs="Times New Roman"/>
                <w:b/>
              </w:rPr>
              <w:t>2016</w:t>
            </w:r>
            <w:r w:rsidRPr="006A096B">
              <w:rPr>
                <w:rFonts w:eastAsiaTheme="minorHAnsi" w:cs="Times New Roman"/>
                <w:b/>
              </w:rPr>
              <w:t xml:space="preserve"> г.</w:t>
            </w:r>
            <w:r w:rsidR="00132D41">
              <w:rPr>
                <w:rFonts w:eastAsiaTheme="minorHAnsi" w:cs="Times New Roman"/>
                <w:b/>
              </w:rPr>
              <w:t xml:space="preserve"> </w:t>
            </w:r>
          </w:p>
        </w:tc>
      </w:tr>
      <w:tr w:rsidR="00A334C5" w:rsidRPr="00A334C5" w:rsidTr="00F076F6">
        <w:trPr>
          <w:jc w:val="center"/>
        </w:trPr>
        <w:tc>
          <w:tcPr>
            <w:tcW w:w="851" w:type="dxa"/>
          </w:tcPr>
          <w:p w:rsidR="00FE2F7B" w:rsidRPr="00A334C5" w:rsidRDefault="00FE2F7B" w:rsidP="00FE2F7B">
            <w:pPr>
              <w:pStyle w:val="aa"/>
              <w:numPr>
                <w:ilvl w:val="0"/>
                <w:numId w:val="12"/>
              </w:numPr>
              <w:autoSpaceDE w:val="0"/>
              <w:autoSpaceDN w:val="0"/>
              <w:adjustRightInd w:val="0"/>
              <w:rPr>
                <w:rFonts w:cs="Times New Roman"/>
                <w:b/>
              </w:rPr>
            </w:pPr>
          </w:p>
        </w:tc>
        <w:tc>
          <w:tcPr>
            <w:tcW w:w="5245" w:type="dxa"/>
          </w:tcPr>
          <w:p w:rsidR="00FE2F7B" w:rsidRPr="00A334C5" w:rsidRDefault="00FE2F7B" w:rsidP="00F076F6">
            <w:pPr>
              <w:autoSpaceDE w:val="0"/>
              <w:autoSpaceDN w:val="0"/>
              <w:adjustRightInd w:val="0"/>
              <w:jc w:val="both"/>
              <w:rPr>
                <w:rFonts w:cs="Times New Roman"/>
                <w:b/>
              </w:rPr>
            </w:pPr>
            <w:r w:rsidRPr="00A334C5">
              <w:rPr>
                <w:rFonts w:cs="Times New Roman"/>
                <w:b/>
              </w:rPr>
              <w:t>Обеспечение испо</w:t>
            </w:r>
            <w:r w:rsidR="00E1254E">
              <w:rPr>
                <w:rFonts w:cs="Times New Roman"/>
                <w:b/>
              </w:rPr>
              <w:t>лнения обязательств по договору</w:t>
            </w:r>
            <w:r w:rsidR="00F076F6">
              <w:rPr>
                <w:rFonts w:cs="Times New Roman"/>
                <w:b/>
              </w:rPr>
              <w:t>.</w:t>
            </w:r>
            <w:r w:rsidR="00E1254E">
              <w:rPr>
                <w:rFonts w:cs="Times New Roman"/>
                <w:b/>
              </w:rPr>
              <w:t xml:space="preserve"> </w:t>
            </w:r>
            <w:r w:rsidRPr="00A334C5">
              <w:rPr>
                <w:rFonts w:cs="Times New Roman"/>
                <w:b/>
              </w:rPr>
              <w:t>Форма обеспечения</w:t>
            </w:r>
            <w:r w:rsidR="00F076F6">
              <w:rPr>
                <w:rFonts w:cs="Times New Roman"/>
                <w:b/>
              </w:rPr>
              <w:t xml:space="preserve">. </w:t>
            </w:r>
            <w:r w:rsidRPr="00A334C5">
              <w:rPr>
                <w:rFonts w:cs="Times New Roman"/>
                <w:b/>
              </w:rPr>
              <w:t>Размер и валюта обеспечения исполнения обязательств по договору</w:t>
            </w:r>
          </w:p>
        </w:tc>
        <w:tc>
          <w:tcPr>
            <w:tcW w:w="9297" w:type="dxa"/>
            <w:vAlign w:val="center"/>
          </w:tcPr>
          <w:p w:rsidR="00953E63" w:rsidRPr="003D2F13" w:rsidRDefault="00953E63" w:rsidP="00801E89">
            <w:pPr>
              <w:autoSpaceDE w:val="0"/>
              <w:autoSpaceDN w:val="0"/>
              <w:adjustRightInd w:val="0"/>
              <w:rPr>
                <w:rFonts w:eastAsia="Calibri" w:cs="Times New Roman"/>
              </w:rPr>
            </w:pPr>
            <w:r w:rsidRPr="003D2F13">
              <w:rPr>
                <w:rFonts w:eastAsia="Calibri" w:cs="Times New Roman"/>
              </w:rPr>
              <w:t>Требуется</w:t>
            </w:r>
          </w:p>
          <w:p w:rsidR="00953E63" w:rsidRDefault="00953E63" w:rsidP="00801E89">
            <w:pPr>
              <w:tabs>
                <w:tab w:val="left" w:pos="3570"/>
              </w:tabs>
              <w:autoSpaceDE w:val="0"/>
              <w:autoSpaceDN w:val="0"/>
              <w:adjustRightInd w:val="0"/>
              <w:ind w:firstLine="28"/>
            </w:pPr>
            <w:r>
              <w:t xml:space="preserve">в размере 30 % от начальной (максимальной) цены договора, что составляет   </w:t>
            </w:r>
          </w:p>
          <w:p w:rsidR="00953E63" w:rsidRDefault="00953E63" w:rsidP="00801E89">
            <w:pPr>
              <w:tabs>
                <w:tab w:val="left" w:pos="3570"/>
              </w:tabs>
              <w:autoSpaceDE w:val="0"/>
              <w:autoSpaceDN w:val="0"/>
              <w:adjustRightInd w:val="0"/>
              <w:ind w:firstLine="28"/>
            </w:pPr>
            <w:r>
              <w:t>465 726,00 руб.</w:t>
            </w:r>
          </w:p>
          <w:p w:rsidR="00953E63" w:rsidRDefault="00953E63" w:rsidP="00801E89">
            <w:pPr>
              <w:tabs>
                <w:tab w:val="left" w:pos="3570"/>
              </w:tabs>
              <w:autoSpaceDE w:val="0"/>
              <w:autoSpaceDN w:val="0"/>
              <w:adjustRightInd w:val="0"/>
              <w:ind w:firstLine="28"/>
            </w:pPr>
          </w:p>
          <w:p w:rsidR="00953E63" w:rsidRPr="003D2F13" w:rsidRDefault="00953E63" w:rsidP="00801E89">
            <w:pPr>
              <w:autoSpaceDE w:val="0"/>
              <w:autoSpaceDN w:val="0"/>
              <w:adjustRightInd w:val="0"/>
              <w:rPr>
                <w:rFonts w:eastAsia="Calibri" w:cs="Times New Roman"/>
              </w:rPr>
            </w:pPr>
            <w:r w:rsidRPr="003D2F13">
              <w:rPr>
                <w:rFonts w:eastAsia="Calibri" w:cs="Times New Roman"/>
              </w:rPr>
              <w:t>Обеспечение исполнения договора может быть представлено в виде:</w:t>
            </w:r>
          </w:p>
          <w:p w:rsidR="00953E63" w:rsidRPr="003D2F13" w:rsidRDefault="00953E63" w:rsidP="00801E89">
            <w:pPr>
              <w:autoSpaceDE w:val="0"/>
              <w:autoSpaceDN w:val="0"/>
              <w:adjustRightInd w:val="0"/>
              <w:rPr>
                <w:rFonts w:eastAsia="Calibri" w:cs="Times New Roman"/>
              </w:rPr>
            </w:pPr>
            <w:r w:rsidRPr="003D2F13">
              <w:rPr>
                <w:rFonts w:eastAsia="Calibri" w:cs="Times New Roman"/>
              </w:rPr>
              <w:t>- безотзывной банковской гарантии;</w:t>
            </w:r>
          </w:p>
          <w:p w:rsidR="00953E63" w:rsidRPr="003D2F13" w:rsidRDefault="00953E63" w:rsidP="00801E89">
            <w:pPr>
              <w:autoSpaceDE w:val="0"/>
              <w:autoSpaceDN w:val="0"/>
              <w:adjustRightInd w:val="0"/>
              <w:rPr>
                <w:rFonts w:eastAsia="Calibri" w:cs="Times New Roman"/>
              </w:rPr>
            </w:pPr>
            <w:r w:rsidRPr="003D2F13">
              <w:rPr>
                <w:rFonts w:eastAsia="Calibri" w:cs="Times New Roman"/>
              </w:rPr>
              <w:t>- перечисления денежных средств Заказчику;</w:t>
            </w:r>
          </w:p>
          <w:p w:rsidR="00953E63" w:rsidRPr="003D2F13" w:rsidRDefault="00953E63" w:rsidP="00801E89">
            <w:pPr>
              <w:autoSpaceDE w:val="0"/>
              <w:autoSpaceDN w:val="0"/>
              <w:adjustRightInd w:val="0"/>
              <w:rPr>
                <w:rFonts w:eastAsia="Calibri" w:cs="Times New Roman"/>
              </w:rPr>
            </w:pPr>
            <w:r w:rsidRPr="003D2F13">
              <w:rPr>
                <w:rFonts w:eastAsia="Calibri" w:cs="Times New Roman"/>
              </w:rPr>
              <w:lastRenderedPageBreak/>
              <w:t xml:space="preserve">Срок предоставления – до заключения договора. </w:t>
            </w:r>
          </w:p>
          <w:p w:rsidR="00FE2F7B" w:rsidRDefault="00953E63" w:rsidP="00801E89">
            <w:pPr>
              <w:autoSpaceDE w:val="0"/>
              <w:autoSpaceDN w:val="0"/>
              <w:adjustRightInd w:val="0"/>
              <w:rPr>
                <w:rFonts w:eastAsia="Calibri" w:cs="Times New Roman"/>
              </w:rPr>
            </w:pPr>
            <w:r w:rsidRPr="003D2F13">
              <w:rPr>
                <w:rFonts w:eastAsia="Calibri" w:cs="Times New Roman"/>
              </w:rPr>
              <w:t>Срок действия обеспечения должен превышать срок действия договора не менее чем на один месяц.</w:t>
            </w:r>
          </w:p>
          <w:p w:rsidR="00953E63" w:rsidRPr="00A334C5" w:rsidRDefault="00953E63" w:rsidP="00801E89">
            <w:pPr>
              <w:autoSpaceDE w:val="0"/>
              <w:autoSpaceDN w:val="0"/>
              <w:adjustRightInd w:val="0"/>
              <w:rPr>
                <w:rFonts w:cs="Times New Roman"/>
                <w:b/>
              </w:rPr>
            </w:pPr>
          </w:p>
        </w:tc>
      </w:tr>
      <w:tr w:rsidR="00A334C5" w:rsidRPr="00A334C5" w:rsidTr="00F076F6">
        <w:trPr>
          <w:jc w:val="center"/>
        </w:trPr>
        <w:tc>
          <w:tcPr>
            <w:tcW w:w="851" w:type="dxa"/>
          </w:tcPr>
          <w:p w:rsidR="00FE2F7B" w:rsidRPr="00A334C5" w:rsidRDefault="00FE2F7B" w:rsidP="00FE2F7B">
            <w:pPr>
              <w:pStyle w:val="aa"/>
              <w:numPr>
                <w:ilvl w:val="0"/>
                <w:numId w:val="12"/>
              </w:numPr>
              <w:autoSpaceDE w:val="0"/>
              <w:autoSpaceDN w:val="0"/>
              <w:adjustRightInd w:val="0"/>
              <w:rPr>
                <w:rFonts w:eastAsiaTheme="minorHAnsi" w:cs="Times New Roman"/>
                <w:b/>
              </w:rPr>
            </w:pPr>
          </w:p>
        </w:tc>
        <w:tc>
          <w:tcPr>
            <w:tcW w:w="5245" w:type="dxa"/>
          </w:tcPr>
          <w:p w:rsidR="00FE2F7B" w:rsidRPr="00F076F6" w:rsidRDefault="00F076F6" w:rsidP="00F076F6">
            <w:pPr>
              <w:autoSpaceDE w:val="0"/>
              <w:autoSpaceDN w:val="0"/>
              <w:adjustRightInd w:val="0"/>
              <w:jc w:val="both"/>
              <w:rPr>
                <w:rFonts w:eastAsiaTheme="minorHAnsi" w:cs="Times New Roman"/>
                <w:b/>
              </w:rPr>
            </w:pPr>
            <w:r>
              <w:rPr>
                <w:rFonts w:eastAsiaTheme="minorHAnsi" w:cs="Times New Roman"/>
                <w:b/>
              </w:rPr>
              <w:t xml:space="preserve">Реквизиты для </w:t>
            </w:r>
            <w:r w:rsidR="00FE2F7B" w:rsidRPr="00A334C5">
              <w:rPr>
                <w:rFonts w:eastAsiaTheme="minorHAnsi" w:cs="Times New Roman"/>
                <w:b/>
              </w:rPr>
              <w:t>перечисления обеспечения</w:t>
            </w:r>
            <w:r>
              <w:rPr>
                <w:rFonts w:eastAsiaTheme="minorHAnsi" w:cs="Times New Roman"/>
                <w:b/>
              </w:rPr>
              <w:t xml:space="preserve"> </w:t>
            </w:r>
            <w:r w:rsidR="00FE2F7B" w:rsidRPr="00A334C5">
              <w:rPr>
                <w:rFonts w:eastAsiaTheme="minorHAnsi" w:cs="Times New Roman"/>
                <w:b/>
              </w:rPr>
              <w:t xml:space="preserve">исполнения договора </w:t>
            </w:r>
          </w:p>
        </w:tc>
        <w:tc>
          <w:tcPr>
            <w:tcW w:w="9297" w:type="dxa"/>
            <w:vAlign w:val="center"/>
          </w:tcPr>
          <w:p w:rsidR="00953E63" w:rsidRPr="00517361" w:rsidRDefault="00953E63" w:rsidP="00953E63">
            <w:pPr>
              <w:jc w:val="both"/>
              <w:rPr>
                <w:rFonts w:eastAsia="Calibri" w:cs="Times New Roman"/>
                <w:bCs/>
              </w:rPr>
            </w:pPr>
            <w:r w:rsidRPr="00517361">
              <w:rPr>
                <w:rFonts w:eastAsia="Calibri" w:cs="Times New Roman"/>
                <w:bCs/>
              </w:rPr>
              <w:t>ИНН 7714317863</w:t>
            </w:r>
          </w:p>
          <w:p w:rsidR="00953E63" w:rsidRPr="00517361" w:rsidRDefault="00953E63" w:rsidP="00953E63">
            <w:pPr>
              <w:jc w:val="both"/>
              <w:rPr>
                <w:rFonts w:eastAsia="Calibri" w:cs="Times New Roman"/>
                <w:bCs/>
              </w:rPr>
            </w:pPr>
            <w:r w:rsidRPr="00517361">
              <w:rPr>
                <w:rFonts w:eastAsia="Calibri" w:cs="Times New Roman"/>
                <w:bCs/>
              </w:rPr>
              <w:t>КПП 771401001</w:t>
            </w:r>
          </w:p>
          <w:p w:rsidR="00953E63" w:rsidRPr="00517361" w:rsidRDefault="00953E63" w:rsidP="00953E63">
            <w:pPr>
              <w:jc w:val="both"/>
              <w:rPr>
                <w:rFonts w:eastAsia="Calibri" w:cs="Times New Roman"/>
                <w:bCs/>
              </w:rPr>
            </w:pPr>
            <w:r w:rsidRPr="00517361">
              <w:rPr>
                <w:rFonts w:eastAsia="Calibri" w:cs="Times New Roman"/>
                <w:bCs/>
              </w:rPr>
              <w:t>ОГРН 1037714063078</w:t>
            </w:r>
          </w:p>
          <w:p w:rsidR="00953E63" w:rsidRPr="00517361" w:rsidRDefault="00953E63" w:rsidP="00953E63">
            <w:pPr>
              <w:jc w:val="both"/>
              <w:rPr>
                <w:rFonts w:eastAsia="Calibri" w:cs="Times New Roman"/>
                <w:bCs/>
              </w:rPr>
            </w:pPr>
            <w:r w:rsidRPr="00517361">
              <w:rPr>
                <w:rFonts w:eastAsia="Calibri" w:cs="Times New Roman"/>
                <w:bCs/>
              </w:rPr>
              <w:t>ОКВЭД 92.62; 75.22</w:t>
            </w:r>
          </w:p>
          <w:p w:rsidR="00953E63" w:rsidRPr="00517361" w:rsidRDefault="00953E63" w:rsidP="00953E63">
            <w:pPr>
              <w:jc w:val="both"/>
              <w:rPr>
                <w:rFonts w:eastAsia="Calibri" w:cs="Times New Roman"/>
                <w:bCs/>
              </w:rPr>
            </w:pPr>
            <w:r w:rsidRPr="00517361">
              <w:rPr>
                <w:rFonts w:eastAsia="Calibri" w:cs="Times New Roman"/>
                <w:bCs/>
              </w:rPr>
              <w:t>ОКПО 07659239</w:t>
            </w:r>
          </w:p>
          <w:p w:rsidR="00953E63" w:rsidRDefault="00953E63" w:rsidP="00953E63">
            <w:pPr>
              <w:jc w:val="both"/>
              <w:rPr>
                <w:rFonts w:eastAsia="Calibri" w:cs="Times New Roman"/>
                <w:bCs/>
              </w:rPr>
            </w:pPr>
            <w:r w:rsidRPr="00517361">
              <w:rPr>
                <w:rFonts w:eastAsia="Calibri" w:cs="Times New Roman"/>
                <w:bCs/>
              </w:rPr>
              <w:t xml:space="preserve">ОКТМО </w:t>
            </w:r>
            <w:r>
              <w:rPr>
                <w:rFonts w:eastAsia="Calibri" w:cs="Times New Roman"/>
                <w:bCs/>
              </w:rPr>
              <w:t>45348000</w:t>
            </w:r>
          </w:p>
          <w:p w:rsidR="00953E63" w:rsidRPr="00517361" w:rsidRDefault="00953E63" w:rsidP="00953E63">
            <w:pPr>
              <w:jc w:val="both"/>
              <w:rPr>
                <w:rFonts w:eastAsia="Calibri" w:cs="Times New Roman"/>
                <w:bCs/>
              </w:rPr>
            </w:pPr>
            <w:r w:rsidRPr="00517361">
              <w:rPr>
                <w:rFonts w:eastAsia="Calibri" w:cs="Times New Roman"/>
                <w:bCs/>
              </w:rPr>
              <w:t>Банк: Отделение 1 Москва, г. Москва 705</w:t>
            </w:r>
          </w:p>
          <w:p w:rsidR="00953E63" w:rsidRPr="00517361" w:rsidRDefault="00953E63" w:rsidP="00953E63">
            <w:pPr>
              <w:jc w:val="both"/>
              <w:rPr>
                <w:rFonts w:eastAsia="Calibri" w:cs="Times New Roman"/>
                <w:bCs/>
              </w:rPr>
            </w:pPr>
            <w:r w:rsidRPr="00517361">
              <w:rPr>
                <w:rFonts w:eastAsia="Calibri" w:cs="Times New Roman"/>
                <w:bCs/>
              </w:rPr>
              <w:t>БИК 044583001</w:t>
            </w:r>
          </w:p>
          <w:p w:rsidR="00953E63" w:rsidRPr="00517361" w:rsidRDefault="00953E63" w:rsidP="00953E63">
            <w:pPr>
              <w:jc w:val="both"/>
              <w:rPr>
                <w:rFonts w:eastAsia="Calibri" w:cs="Times New Roman"/>
                <w:bCs/>
              </w:rPr>
            </w:pPr>
            <w:r w:rsidRPr="00517361">
              <w:rPr>
                <w:rFonts w:eastAsia="Calibri" w:cs="Times New Roman"/>
                <w:bCs/>
              </w:rPr>
              <w:t xml:space="preserve">Получатель: УФК по Московской области (ФАУ МО РФ ЦСКА л/счет 30486Х11830) </w:t>
            </w:r>
          </w:p>
          <w:p w:rsidR="00953E63" w:rsidRPr="00517361" w:rsidRDefault="00953E63" w:rsidP="00953E63">
            <w:pPr>
              <w:jc w:val="both"/>
              <w:rPr>
                <w:rFonts w:eastAsia="Calibri" w:cs="Times New Roman"/>
                <w:bCs/>
              </w:rPr>
            </w:pPr>
            <w:r w:rsidRPr="00517361">
              <w:rPr>
                <w:rFonts w:eastAsia="Calibri" w:cs="Times New Roman"/>
                <w:bCs/>
              </w:rPr>
              <w:t>Р/счет 40501810300002000104</w:t>
            </w:r>
          </w:p>
          <w:p w:rsidR="00953E63" w:rsidRPr="007918D8" w:rsidRDefault="00953E63" w:rsidP="00953E63">
            <w:pPr>
              <w:jc w:val="both"/>
              <w:rPr>
                <w:rFonts w:eastAsia="Calibri" w:cs="Times New Roman"/>
                <w:bCs/>
                <w:sz w:val="16"/>
                <w:szCs w:val="16"/>
              </w:rPr>
            </w:pPr>
          </w:p>
          <w:p w:rsidR="00FE2F7B" w:rsidRDefault="00953E63" w:rsidP="00953E63">
            <w:pPr>
              <w:rPr>
                <w:rFonts w:eastAsia="Calibri" w:cs="Times New Roman"/>
                <w:bCs/>
              </w:rPr>
            </w:pPr>
            <w:r w:rsidRPr="00517361">
              <w:rPr>
                <w:rFonts w:eastAsia="Calibri" w:cs="Times New Roman"/>
                <w:bCs/>
              </w:rPr>
              <w:t>Наим</w:t>
            </w:r>
            <w:r>
              <w:rPr>
                <w:rFonts w:eastAsia="Calibri" w:cs="Times New Roman"/>
                <w:bCs/>
              </w:rPr>
              <w:t>енование платежа: «Обеспечение</w:t>
            </w:r>
            <w:r w:rsidRPr="00517361">
              <w:rPr>
                <w:rFonts w:eastAsia="Calibri" w:cs="Times New Roman"/>
                <w:bCs/>
              </w:rPr>
              <w:t xml:space="preserve"> исполнения договора ________ (указать предмет договора), НДС не облагается»</w:t>
            </w:r>
          </w:p>
          <w:p w:rsidR="00953E63" w:rsidRPr="00A334C5" w:rsidRDefault="00953E63" w:rsidP="00953E63">
            <w:pPr>
              <w:jc w:val="center"/>
              <w:rPr>
                <w:rFonts w:eastAsiaTheme="minorHAnsi" w:cs="Times New Roman"/>
                <w:b/>
              </w:rPr>
            </w:pPr>
          </w:p>
        </w:tc>
      </w:tr>
    </w:tbl>
    <w:p w:rsidR="00F076F6" w:rsidRDefault="00F076F6" w:rsidP="005D379F">
      <w:pPr>
        <w:autoSpaceDE w:val="0"/>
        <w:spacing w:line="360" w:lineRule="auto"/>
        <w:jc w:val="both"/>
        <w:rPr>
          <w:b/>
          <w:bCs/>
          <w:kern w:val="24"/>
        </w:rPr>
      </w:pPr>
    </w:p>
    <w:p w:rsidR="00FF6FF4" w:rsidRPr="005D379F" w:rsidRDefault="00FF6FF4" w:rsidP="005D379F">
      <w:pPr>
        <w:autoSpaceDE w:val="0"/>
        <w:spacing w:line="360" w:lineRule="auto"/>
        <w:jc w:val="both"/>
        <w:rPr>
          <w:b/>
          <w:bCs/>
          <w:kern w:val="24"/>
        </w:rPr>
      </w:pPr>
      <w:r w:rsidRPr="005D379F">
        <w:rPr>
          <w:b/>
          <w:bCs/>
          <w:kern w:val="24"/>
        </w:rPr>
        <w:t>Приложения:</w:t>
      </w:r>
    </w:p>
    <w:p w:rsidR="00FF6FF4" w:rsidRPr="005D379F" w:rsidRDefault="00FF6FF4" w:rsidP="006D7D46">
      <w:pPr>
        <w:jc w:val="both"/>
        <w:rPr>
          <w:kern w:val="24"/>
        </w:rPr>
      </w:pPr>
      <w:r w:rsidRPr="005D379F">
        <w:rPr>
          <w:kern w:val="24"/>
        </w:rPr>
        <w:t>Приложение № 1. «Образцы форм и документов для заполнения участниками запроса котировок в электронной форме»:</w:t>
      </w:r>
    </w:p>
    <w:p w:rsidR="00FF6FF4" w:rsidRPr="005D379F" w:rsidRDefault="00FF6FF4" w:rsidP="006D7D46">
      <w:pPr>
        <w:jc w:val="both"/>
        <w:rPr>
          <w:kern w:val="24"/>
        </w:rPr>
      </w:pPr>
      <w:r w:rsidRPr="005D379F">
        <w:rPr>
          <w:kern w:val="24"/>
        </w:rPr>
        <w:t>форма № 1 «Котировочная заявка»;</w:t>
      </w:r>
    </w:p>
    <w:p w:rsidR="00FF6FF4" w:rsidRPr="005D379F" w:rsidRDefault="00FF6FF4" w:rsidP="006D7D46">
      <w:pPr>
        <w:jc w:val="both"/>
        <w:rPr>
          <w:kern w:val="24"/>
        </w:rPr>
      </w:pPr>
      <w:r w:rsidRPr="005D379F">
        <w:rPr>
          <w:kern w:val="24"/>
        </w:rPr>
        <w:t>форма № 2 «Опись представляемых документов»;</w:t>
      </w:r>
    </w:p>
    <w:p w:rsidR="00FF6FF4" w:rsidRDefault="00FF6FF4" w:rsidP="006D7D46">
      <w:pPr>
        <w:jc w:val="both"/>
        <w:rPr>
          <w:kern w:val="24"/>
        </w:rPr>
      </w:pPr>
      <w:r w:rsidRPr="005D379F">
        <w:rPr>
          <w:kern w:val="24"/>
        </w:rPr>
        <w:t xml:space="preserve">форма № 3 «Анкета участника запроса котировок </w:t>
      </w:r>
      <w:r w:rsidR="00F076F6">
        <w:rPr>
          <w:kern w:val="24"/>
        </w:rPr>
        <w:t>в электронной форме»</w:t>
      </w:r>
      <w:r w:rsidR="00F076F6" w:rsidRPr="00F076F6">
        <w:rPr>
          <w:kern w:val="24"/>
        </w:rPr>
        <w:t>;</w:t>
      </w:r>
    </w:p>
    <w:p w:rsidR="00FF6FF4" w:rsidRDefault="00FF6FF4" w:rsidP="006D7D46">
      <w:pPr>
        <w:autoSpaceDE w:val="0"/>
        <w:jc w:val="both"/>
        <w:rPr>
          <w:kern w:val="24"/>
        </w:rPr>
      </w:pPr>
      <w:r w:rsidRPr="005D379F">
        <w:rPr>
          <w:kern w:val="24"/>
        </w:rPr>
        <w:t xml:space="preserve">Приложение № </w:t>
      </w:r>
      <w:r w:rsidR="00A334C5" w:rsidRPr="005D379F">
        <w:rPr>
          <w:kern w:val="24"/>
        </w:rPr>
        <w:t>2</w:t>
      </w:r>
      <w:r w:rsidR="00F076F6">
        <w:rPr>
          <w:kern w:val="24"/>
        </w:rPr>
        <w:t xml:space="preserve"> «Проект договора»;</w:t>
      </w:r>
    </w:p>
    <w:p w:rsidR="00FF6FF4" w:rsidRDefault="00A334C5" w:rsidP="006D7D46">
      <w:pPr>
        <w:autoSpaceDE w:val="0"/>
        <w:jc w:val="both"/>
        <w:rPr>
          <w:kern w:val="24"/>
        </w:rPr>
      </w:pPr>
      <w:r w:rsidRPr="005D379F">
        <w:rPr>
          <w:kern w:val="24"/>
        </w:rPr>
        <w:t>Приложение № 3</w:t>
      </w:r>
      <w:r w:rsidR="00FF6FF4" w:rsidRPr="005D379F">
        <w:rPr>
          <w:kern w:val="24"/>
        </w:rPr>
        <w:t xml:space="preserve"> «Техническое задание»</w:t>
      </w:r>
      <w:r w:rsidR="00F076F6" w:rsidRPr="00F076F6">
        <w:rPr>
          <w:kern w:val="24"/>
        </w:rPr>
        <w:t>.</w:t>
      </w:r>
    </w:p>
    <w:p w:rsidR="00FF6FF4" w:rsidRPr="00A334C5" w:rsidRDefault="00FF6FF4" w:rsidP="006D7D46">
      <w:pPr>
        <w:autoSpaceDE w:val="0"/>
        <w:jc w:val="both"/>
      </w:pPr>
      <w:r w:rsidRPr="00A334C5">
        <w:br w:type="page"/>
      </w:r>
    </w:p>
    <w:p w:rsidR="00DD5587" w:rsidRPr="00A334C5" w:rsidRDefault="00DD5587" w:rsidP="006D7D46">
      <w:pPr>
        <w:jc w:val="right"/>
        <w:sectPr w:rsidR="00DD5587" w:rsidRPr="00A334C5" w:rsidSect="005C6D49">
          <w:pgSz w:w="16838" w:h="11906" w:orient="landscape"/>
          <w:pgMar w:top="720" w:right="720" w:bottom="720" w:left="720" w:header="720" w:footer="720" w:gutter="0"/>
          <w:cols w:space="720"/>
          <w:docGrid w:linePitch="360"/>
        </w:sectPr>
      </w:pPr>
    </w:p>
    <w:p w:rsidR="00FF6FF4" w:rsidRPr="00A334C5" w:rsidRDefault="00FF6FF4" w:rsidP="00FF6FF4">
      <w:pPr>
        <w:jc w:val="right"/>
      </w:pPr>
      <w:r w:rsidRPr="00A334C5">
        <w:lastRenderedPageBreak/>
        <w:t>Приложение № 1</w:t>
      </w:r>
    </w:p>
    <w:p w:rsidR="00FF6FF4" w:rsidRPr="00A334C5" w:rsidRDefault="00FF6FF4" w:rsidP="00FF6FF4">
      <w:pPr>
        <w:jc w:val="right"/>
      </w:pPr>
      <w:r w:rsidRPr="00A334C5">
        <w:t>к документации о проведении</w:t>
      </w:r>
    </w:p>
    <w:p w:rsidR="00FF6FF4" w:rsidRPr="00A334C5" w:rsidRDefault="00FF6FF4" w:rsidP="00FF6FF4">
      <w:pPr>
        <w:jc w:val="right"/>
      </w:pPr>
      <w:r w:rsidRPr="00A334C5">
        <w:t xml:space="preserve"> запроса котировок в электронной форме </w:t>
      </w:r>
    </w:p>
    <w:p w:rsidR="00FF6FF4" w:rsidRDefault="00FF6FF4" w:rsidP="00FF6FF4">
      <w:pPr>
        <w:jc w:val="center"/>
        <w:rPr>
          <w:b/>
          <w:bCs/>
        </w:rPr>
      </w:pPr>
      <w:r w:rsidRPr="00A334C5">
        <w:rPr>
          <w:b/>
          <w:bCs/>
        </w:rPr>
        <w:t xml:space="preserve"> </w:t>
      </w:r>
    </w:p>
    <w:p w:rsidR="00CC19B0" w:rsidRPr="00A334C5" w:rsidRDefault="00CC19B0" w:rsidP="00FF6FF4">
      <w:pPr>
        <w:jc w:val="center"/>
        <w:rPr>
          <w:b/>
          <w:bCs/>
        </w:rPr>
      </w:pPr>
    </w:p>
    <w:p w:rsidR="00FF6FF4" w:rsidRPr="00A334C5" w:rsidRDefault="00FF6FF4" w:rsidP="00FF6FF4">
      <w:pPr>
        <w:jc w:val="center"/>
        <w:rPr>
          <w:b/>
          <w:bCs/>
        </w:rPr>
      </w:pPr>
      <w:r w:rsidRPr="00A334C5">
        <w:rPr>
          <w:b/>
          <w:bCs/>
        </w:rPr>
        <w:t xml:space="preserve">ОБРАЗЦЫ ФОРМ И ДОКУМЕНТОВ ДЛЯ ЗАПОЛНЕНИЯ </w:t>
      </w:r>
    </w:p>
    <w:p w:rsidR="00FF6FF4" w:rsidRPr="00A334C5" w:rsidRDefault="00FF6FF4" w:rsidP="00FF6FF4">
      <w:pPr>
        <w:jc w:val="center"/>
        <w:rPr>
          <w:b/>
          <w:bCs/>
        </w:rPr>
      </w:pPr>
      <w:r w:rsidRPr="00A334C5">
        <w:rPr>
          <w:b/>
          <w:bCs/>
        </w:rPr>
        <w:t>ПОТЕНЦИАЛЬНЫМИ УЧАСТНИКАМИ ЗАПРОСА КОТИРОВОК В ЭЛЕКТРОННОЙ ФОРМЕ</w:t>
      </w:r>
    </w:p>
    <w:p w:rsidR="00FF6FF4" w:rsidRPr="00A334C5" w:rsidRDefault="00FF6FF4" w:rsidP="00FF6FF4">
      <w:pPr>
        <w:shd w:val="clear" w:color="auto" w:fill="FFFFFF"/>
        <w:tabs>
          <w:tab w:val="center" w:pos="5078"/>
          <w:tab w:val="right" w:pos="10156"/>
        </w:tabs>
        <w:jc w:val="center"/>
        <w:rPr>
          <w:b/>
          <w:bCs/>
        </w:rPr>
      </w:pPr>
    </w:p>
    <w:p w:rsidR="00FF6FF4" w:rsidRDefault="00FF6FF4" w:rsidP="00FF6FF4">
      <w:pPr>
        <w:shd w:val="clear" w:color="auto" w:fill="FFFFFF"/>
        <w:tabs>
          <w:tab w:val="center" w:pos="5078"/>
          <w:tab w:val="right" w:pos="10156"/>
        </w:tabs>
        <w:jc w:val="center"/>
        <w:rPr>
          <w:b/>
          <w:bCs/>
        </w:rPr>
      </w:pPr>
      <w:r w:rsidRPr="00A334C5">
        <w:rPr>
          <w:b/>
          <w:bCs/>
        </w:rPr>
        <w:t>ФОРМА № 1 «КОТИРОВОЧНАЯ ЗАЯВКА»</w:t>
      </w:r>
    </w:p>
    <w:p w:rsidR="00CC19B0" w:rsidRPr="00A334C5" w:rsidRDefault="00CC19B0" w:rsidP="00FF6FF4">
      <w:pPr>
        <w:shd w:val="clear" w:color="auto" w:fill="FFFFFF"/>
        <w:tabs>
          <w:tab w:val="center" w:pos="5078"/>
          <w:tab w:val="right" w:pos="10156"/>
        </w:tabs>
        <w:jc w:val="center"/>
        <w:rPr>
          <w:b/>
          <w:bCs/>
        </w:rPr>
      </w:pPr>
    </w:p>
    <w:p w:rsidR="00FF6FF4" w:rsidRPr="00A334C5" w:rsidRDefault="00FF6FF4" w:rsidP="00FF6FF4">
      <w:pPr>
        <w:shd w:val="clear" w:color="auto" w:fill="FFFFFF"/>
        <w:jc w:val="right"/>
      </w:pPr>
    </w:p>
    <w:p w:rsidR="00FF6FF4" w:rsidRPr="00A334C5" w:rsidRDefault="00FF6FF4" w:rsidP="00FF6FF4">
      <w:r w:rsidRPr="00A334C5">
        <w:t>На бланке участника</w:t>
      </w:r>
    </w:p>
    <w:p w:rsidR="00FF6FF4" w:rsidRPr="00A334C5" w:rsidRDefault="00FF6FF4" w:rsidP="00FF6FF4">
      <w:r w:rsidRPr="00A334C5">
        <w:t xml:space="preserve"> запроса котировок в электронной форме</w:t>
      </w:r>
    </w:p>
    <w:p w:rsidR="00FF6FF4" w:rsidRPr="00A334C5" w:rsidRDefault="00FF6FF4" w:rsidP="00FF6FF4">
      <w:pPr>
        <w:rPr>
          <w:i/>
        </w:rPr>
      </w:pPr>
      <w:r w:rsidRPr="00A334C5">
        <w:rPr>
          <w:i/>
        </w:rPr>
        <w:t>(по возможности)</w:t>
      </w:r>
    </w:p>
    <w:p w:rsidR="00FF6FF4" w:rsidRPr="00A334C5" w:rsidRDefault="00FF6FF4" w:rsidP="00FF6FF4">
      <w:pPr>
        <w:shd w:val="clear" w:color="auto" w:fill="FFFFFF"/>
      </w:pPr>
    </w:p>
    <w:p w:rsidR="00FF6FF4" w:rsidRPr="00A334C5" w:rsidRDefault="00FF6FF4" w:rsidP="00FF6FF4">
      <w:pPr>
        <w:shd w:val="clear" w:color="auto" w:fill="FFFFFF"/>
      </w:pPr>
      <w:r w:rsidRPr="00A334C5">
        <w:rPr>
          <w:i/>
        </w:rPr>
        <w:t>Дата, исх. номер</w:t>
      </w:r>
      <w:r w:rsidRPr="00A334C5">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19"/>
      </w:tblGrid>
      <w:tr w:rsidR="00A334C5" w:rsidRPr="00A334C5" w:rsidTr="00E02119">
        <w:trPr>
          <w:trHeight w:val="612"/>
        </w:trPr>
        <w:tc>
          <w:tcPr>
            <w:tcW w:w="4819" w:type="dxa"/>
            <w:shd w:val="clear" w:color="auto" w:fill="auto"/>
          </w:tcPr>
          <w:p w:rsidR="00FF6FF4" w:rsidRPr="00A334C5" w:rsidRDefault="00FF6FF4" w:rsidP="00E02119">
            <w:pPr>
              <w:pStyle w:val="a4"/>
              <w:snapToGrid w:val="0"/>
            </w:pPr>
          </w:p>
        </w:tc>
        <w:tc>
          <w:tcPr>
            <w:tcW w:w="4819" w:type="dxa"/>
            <w:shd w:val="clear" w:color="auto" w:fill="auto"/>
          </w:tcPr>
          <w:p w:rsidR="00FF6FF4" w:rsidRPr="00A334C5" w:rsidRDefault="00FF6FF4" w:rsidP="00E02119">
            <w:pPr>
              <w:shd w:val="clear" w:color="auto" w:fill="FFFFFF"/>
              <w:snapToGrid w:val="0"/>
              <w:rPr>
                <w:b/>
                <w:bCs/>
              </w:rPr>
            </w:pPr>
            <w:r w:rsidRPr="00A334C5">
              <w:rPr>
                <w:b/>
                <w:bCs/>
              </w:rPr>
              <w:t>ФАУ МО РФ ЦСКА</w:t>
            </w:r>
          </w:p>
          <w:p w:rsidR="00FF6FF4" w:rsidRPr="00A334C5" w:rsidRDefault="00FF6FF4" w:rsidP="00E02119">
            <w:pPr>
              <w:shd w:val="clear" w:color="auto" w:fill="FFFFFF"/>
              <w:rPr>
                <w:b/>
                <w:bCs/>
              </w:rPr>
            </w:pPr>
            <w:r w:rsidRPr="00A334C5">
              <w:rPr>
                <w:b/>
                <w:bCs/>
              </w:rPr>
              <w:t>В Единую закупочную комиссию</w:t>
            </w:r>
          </w:p>
          <w:p w:rsidR="00FF6FF4" w:rsidRPr="00A334C5" w:rsidRDefault="00FF6FF4" w:rsidP="00E02119">
            <w:pPr>
              <w:shd w:val="clear" w:color="auto" w:fill="FFFFFF"/>
              <w:rPr>
                <w:b/>
                <w:bCs/>
              </w:rPr>
            </w:pPr>
          </w:p>
        </w:tc>
      </w:tr>
    </w:tbl>
    <w:p w:rsidR="00CC19B0" w:rsidRPr="00A334C5" w:rsidRDefault="00CC19B0" w:rsidP="00FF6FF4">
      <w:pPr>
        <w:shd w:val="clear" w:color="auto" w:fill="FFFFFF"/>
        <w:rPr>
          <w:b/>
          <w:bCs/>
        </w:rPr>
      </w:pPr>
    </w:p>
    <w:p w:rsidR="00FF6FF4" w:rsidRPr="00A334C5" w:rsidRDefault="00FF6FF4" w:rsidP="00FF6FF4">
      <w:pPr>
        <w:shd w:val="clear" w:color="auto" w:fill="FFFFFF"/>
        <w:jc w:val="center"/>
        <w:rPr>
          <w:b/>
          <w:bCs/>
        </w:rPr>
      </w:pPr>
      <w:r w:rsidRPr="00A334C5">
        <w:rPr>
          <w:b/>
          <w:bCs/>
        </w:rPr>
        <w:t xml:space="preserve">КОТИРОВОЧНАЯ ЗАЯВКА </w:t>
      </w:r>
    </w:p>
    <w:p w:rsidR="00FF6FF4" w:rsidRPr="00A334C5" w:rsidRDefault="00FF6FF4" w:rsidP="00FF6FF4">
      <w:pPr>
        <w:jc w:val="center"/>
      </w:pPr>
      <w:r w:rsidRPr="00A334C5">
        <w:rPr>
          <w:b/>
          <w:bCs/>
        </w:rPr>
        <w:t xml:space="preserve">на участие в запросе котировок в электронной форме на </w:t>
      </w:r>
      <w:r w:rsidRPr="00A334C5">
        <w:t>__________________________________________</w:t>
      </w:r>
    </w:p>
    <w:p w:rsidR="00FF6FF4" w:rsidRPr="00A334C5" w:rsidRDefault="00FF6FF4" w:rsidP="00FF6FF4">
      <w:pPr>
        <w:jc w:val="center"/>
      </w:pPr>
    </w:p>
    <w:p w:rsidR="00FF6FF4" w:rsidRPr="00A334C5" w:rsidRDefault="00FF6FF4" w:rsidP="00FF6FF4">
      <w:pPr>
        <w:pStyle w:val="a4"/>
        <w:jc w:val="center"/>
      </w:pPr>
      <w:r w:rsidRPr="00A334C5">
        <w:t>Реестровый номер закупки ______________</w:t>
      </w:r>
    </w:p>
    <w:p w:rsidR="00FF6FF4" w:rsidRPr="00A334C5" w:rsidRDefault="00FF6FF4" w:rsidP="00FF6FF4">
      <w:pPr>
        <w:jc w:val="center"/>
        <w:rPr>
          <w:bCs/>
          <w:i/>
          <w:iCs/>
        </w:rPr>
      </w:pPr>
      <w:r w:rsidRPr="00A334C5">
        <w:rPr>
          <w:bCs/>
          <w:i/>
          <w:iCs/>
        </w:rPr>
        <w:t xml:space="preserve">(указать реестровый номер </w:t>
      </w:r>
      <w:r w:rsidR="00F076F6">
        <w:rPr>
          <w:bCs/>
          <w:iCs/>
        </w:rPr>
        <w:t>закупки на</w:t>
      </w:r>
      <w:r w:rsidRPr="00A334C5">
        <w:rPr>
          <w:bCs/>
          <w:iCs/>
        </w:rPr>
        <w:t xml:space="preserve"> официальном сайте)</w:t>
      </w:r>
    </w:p>
    <w:p w:rsidR="00FF6FF4" w:rsidRPr="00A334C5" w:rsidRDefault="00FF6FF4" w:rsidP="00FF6FF4">
      <w:pPr>
        <w:jc w:val="center"/>
      </w:pPr>
    </w:p>
    <w:p w:rsidR="006D7D46" w:rsidRDefault="00FF6FF4" w:rsidP="00FF6FF4">
      <w:pPr>
        <w:shd w:val="clear" w:color="auto" w:fill="FFFFFF"/>
        <w:ind w:firstLine="709"/>
        <w:jc w:val="both"/>
      </w:pPr>
      <w:r w:rsidRPr="00A334C5">
        <w:t xml:space="preserve">Изучив извещение и документацию о проведении запроса котировок в электронной </w:t>
      </w:r>
      <w:r w:rsidR="00DD5587" w:rsidRPr="00A334C5">
        <w:t xml:space="preserve">форме </w:t>
      </w:r>
    </w:p>
    <w:p w:rsidR="006D7D46" w:rsidRDefault="006D7D46" w:rsidP="00FF6FF4">
      <w:pPr>
        <w:shd w:val="clear" w:color="auto" w:fill="FFFFFF"/>
        <w:ind w:firstLine="709"/>
        <w:jc w:val="both"/>
      </w:pPr>
      <w:r>
        <w:t>________________________________________________________________________________</w:t>
      </w:r>
    </w:p>
    <w:p w:rsidR="00DD5587" w:rsidRPr="00F076F6" w:rsidRDefault="00FF6FF4" w:rsidP="00FF6FF4">
      <w:pPr>
        <w:shd w:val="clear" w:color="auto" w:fill="FFFFFF"/>
        <w:ind w:firstLine="709"/>
        <w:jc w:val="both"/>
        <w:rPr>
          <w:i/>
          <w:iCs/>
          <w:sz w:val="20"/>
          <w:szCs w:val="20"/>
        </w:rPr>
      </w:pPr>
      <w:r w:rsidRPr="00F076F6">
        <w:rPr>
          <w:i/>
          <w:iCs/>
          <w:sz w:val="20"/>
          <w:szCs w:val="20"/>
        </w:rPr>
        <w:t xml:space="preserve">(указать </w:t>
      </w:r>
      <w:r w:rsidR="00DD5587" w:rsidRPr="00F076F6">
        <w:rPr>
          <w:i/>
          <w:iCs/>
          <w:sz w:val="20"/>
          <w:szCs w:val="20"/>
        </w:rPr>
        <w:t>наименование участника</w:t>
      </w:r>
      <w:r w:rsidRPr="00F076F6">
        <w:rPr>
          <w:i/>
          <w:iCs/>
          <w:sz w:val="20"/>
          <w:szCs w:val="20"/>
        </w:rPr>
        <w:t xml:space="preserve"> запроса котировок в электронной форме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w:t>
      </w:r>
      <w:r w:rsidR="00DD5587" w:rsidRPr="00F076F6">
        <w:rPr>
          <w:i/>
          <w:iCs/>
          <w:sz w:val="20"/>
          <w:szCs w:val="20"/>
        </w:rPr>
        <w:t xml:space="preserve">предпринимателя, ИНН, КПП, </w:t>
      </w:r>
      <w:r w:rsidR="00D5473B" w:rsidRPr="00F076F6">
        <w:rPr>
          <w:i/>
          <w:iCs/>
          <w:sz w:val="20"/>
          <w:szCs w:val="20"/>
        </w:rPr>
        <w:t>ОГРН)</w:t>
      </w:r>
      <w:r w:rsidRPr="00F076F6">
        <w:rPr>
          <w:i/>
          <w:iCs/>
          <w:sz w:val="20"/>
          <w:szCs w:val="20"/>
        </w:rPr>
        <w:t>)</w:t>
      </w:r>
    </w:p>
    <w:p w:rsidR="00FF6FF4" w:rsidRPr="00A334C5" w:rsidRDefault="00FF6FF4" w:rsidP="00FF6FF4">
      <w:pPr>
        <w:shd w:val="clear" w:color="auto" w:fill="FFFFFF"/>
        <w:ind w:firstLine="709"/>
        <w:jc w:val="both"/>
      </w:pPr>
      <w:r w:rsidRPr="00A334C5">
        <w:rPr>
          <w:i/>
          <w:iCs/>
          <w:sz w:val="20"/>
          <w:szCs w:val="20"/>
        </w:rPr>
        <w:t xml:space="preserve"> </w:t>
      </w:r>
      <w:r w:rsidRPr="00A334C5">
        <w:t xml:space="preserve">в лице </w:t>
      </w:r>
      <w:r w:rsidRPr="00F076F6">
        <w:rPr>
          <w:i/>
          <w:iCs/>
          <w:sz w:val="20"/>
          <w:szCs w:val="20"/>
        </w:rPr>
        <w:t>(указать наименование должности, Ф.И.О. руководителя, уполномоченного лица для юридического лица)</w:t>
      </w:r>
      <w:r w:rsidRPr="00A334C5">
        <w:rPr>
          <w:i/>
          <w:iCs/>
        </w:rPr>
        <w:t>,</w:t>
      </w:r>
      <w:r w:rsidRPr="00A334C5">
        <w:rPr>
          <w:i/>
          <w:iCs/>
          <w:sz w:val="20"/>
          <w:szCs w:val="20"/>
        </w:rPr>
        <w:t xml:space="preserve"> </w:t>
      </w:r>
      <w:r w:rsidRPr="00A334C5">
        <w:rPr>
          <w:iCs/>
        </w:rPr>
        <w:t>действующего на основании</w:t>
      </w:r>
      <w:r w:rsidRPr="00A334C5">
        <w:rPr>
          <w:i/>
          <w:iCs/>
          <w:sz w:val="20"/>
          <w:szCs w:val="20"/>
        </w:rPr>
        <w:t xml:space="preserve"> </w:t>
      </w:r>
      <w:r w:rsidRPr="00F076F6">
        <w:rPr>
          <w:i/>
          <w:iCs/>
          <w:sz w:val="20"/>
          <w:szCs w:val="20"/>
        </w:rPr>
        <w:t>(указать основания Устав, доверенность)</w:t>
      </w:r>
      <w:r w:rsidRPr="00A334C5">
        <w:rPr>
          <w:i/>
          <w:iCs/>
          <w:sz w:val="20"/>
          <w:szCs w:val="20"/>
        </w:rPr>
        <w:t xml:space="preserve"> </w:t>
      </w:r>
      <w:r w:rsidRPr="00A334C5">
        <w:t>настоящей котировочной заявкой сообщает о согласии участвовать в запросе котировок в электронной форме на условиях, установленных в извещении и документации о проведении запроса котировок, и направляет настоящую заявку.</w:t>
      </w:r>
    </w:p>
    <w:p w:rsidR="00FF6FF4" w:rsidRPr="00135334" w:rsidRDefault="00FF6FF4" w:rsidP="00E82F56">
      <w:pPr>
        <w:pStyle w:val="aa"/>
        <w:numPr>
          <w:ilvl w:val="0"/>
          <w:numId w:val="13"/>
        </w:numPr>
        <w:shd w:val="clear" w:color="auto" w:fill="FFFFFF"/>
        <w:tabs>
          <w:tab w:val="left" w:pos="993"/>
        </w:tabs>
        <w:ind w:left="0" w:firstLine="709"/>
        <w:jc w:val="both"/>
      </w:pPr>
      <w:r w:rsidRPr="00135334">
        <w:t>Мы подтверждаем, что извещение и документация о проведении запроса котировок в электронной форме нами изучена и является понятной во всем.</w:t>
      </w:r>
    </w:p>
    <w:p w:rsidR="00E82F56" w:rsidRPr="00135334" w:rsidRDefault="00E82F56" w:rsidP="00E82F56">
      <w:pPr>
        <w:pStyle w:val="aa"/>
        <w:numPr>
          <w:ilvl w:val="0"/>
          <w:numId w:val="13"/>
        </w:numPr>
        <w:tabs>
          <w:tab w:val="left" w:pos="1134"/>
        </w:tabs>
        <w:ind w:left="0" w:firstLine="709"/>
        <w:jc w:val="both"/>
        <w:rPr>
          <w:rFonts w:cs="Times New Roman"/>
          <w:szCs w:val="24"/>
        </w:rPr>
      </w:pPr>
      <w:r w:rsidRPr="00135334">
        <w:t>Принимаем и обязуемся исполнить в полном объеме все условия договора (предмет договора, форма и условия оплаты, место и сроки оказания услуг, срок и объем предоставления гарантий качества и другие условия), указанные в извещении и документации о проведении запроса котировок в электронной форме.</w:t>
      </w:r>
    </w:p>
    <w:p w:rsidR="00E82F56" w:rsidRDefault="00E82F56" w:rsidP="00E82F56">
      <w:pPr>
        <w:pStyle w:val="aa"/>
        <w:numPr>
          <w:ilvl w:val="0"/>
          <w:numId w:val="13"/>
        </w:numPr>
        <w:tabs>
          <w:tab w:val="left" w:pos="1134"/>
        </w:tabs>
        <w:ind w:left="0" w:firstLine="709"/>
        <w:jc w:val="both"/>
        <w:rPr>
          <w:rFonts w:cs="Times New Roman"/>
          <w:szCs w:val="24"/>
        </w:rPr>
      </w:pPr>
      <w:r w:rsidRPr="00135334">
        <w:rPr>
          <w:rFonts w:cs="Times New Roman"/>
          <w:szCs w:val="24"/>
        </w:rPr>
        <w:t xml:space="preserve">Мы предлагаем заключить Договор </w:t>
      </w:r>
      <w:r w:rsidRPr="00EE7DBB">
        <w:rPr>
          <w:rFonts w:cs="Times New Roman"/>
          <w:b/>
          <w:i/>
          <w:szCs w:val="24"/>
        </w:rPr>
        <w:t xml:space="preserve">на </w:t>
      </w:r>
      <w:r w:rsidR="00953E63">
        <w:rPr>
          <w:rFonts w:cs="Times New Roman"/>
          <w:b/>
          <w:i/>
          <w:szCs w:val="24"/>
        </w:rPr>
        <w:t xml:space="preserve">оказание услуг по организации зрительской и билетной программ </w:t>
      </w:r>
      <w:r w:rsidR="00953E63">
        <w:rPr>
          <w:rFonts w:cs="Times New Roman"/>
          <w:b/>
          <w:i/>
          <w:szCs w:val="24"/>
          <w:lang w:val="en-US"/>
        </w:rPr>
        <w:t>III</w:t>
      </w:r>
      <w:r w:rsidR="00953E63">
        <w:rPr>
          <w:rFonts w:cs="Times New Roman"/>
          <w:b/>
          <w:i/>
          <w:szCs w:val="24"/>
        </w:rPr>
        <w:t xml:space="preserve"> зимних Всемирных военных игр 2017 г. в г. Сочи</w:t>
      </w:r>
      <w:r w:rsidRPr="00135334">
        <w:rPr>
          <w:rFonts w:cs="Times New Roman"/>
          <w:szCs w:val="24"/>
        </w:rPr>
        <w:t xml:space="preserve"> </w:t>
      </w:r>
      <w:r w:rsidR="00EE7DBB">
        <w:rPr>
          <w:rFonts w:cs="Times New Roman"/>
          <w:szCs w:val="24"/>
        </w:rPr>
        <w:t xml:space="preserve">по цене </w:t>
      </w:r>
      <w:r w:rsidR="00EE7DBB" w:rsidRPr="00135334">
        <w:rPr>
          <w:rFonts w:cs="Times New Roman"/>
          <w:szCs w:val="24"/>
        </w:rPr>
        <w:t>_</w:t>
      </w:r>
      <w:r w:rsidR="00FF6EFD" w:rsidRPr="00EE7DBB">
        <w:rPr>
          <w:rFonts w:cs="Times New Roman"/>
          <w:b/>
          <w:i/>
          <w:szCs w:val="24"/>
        </w:rPr>
        <w:t>______</w:t>
      </w:r>
      <w:r w:rsidR="00EE7DBB" w:rsidRPr="00EE7DBB">
        <w:rPr>
          <w:rFonts w:cs="Times New Roman"/>
          <w:b/>
          <w:i/>
          <w:szCs w:val="24"/>
        </w:rPr>
        <w:t>________</w:t>
      </w:r>
      <w:r w:rsidR="00FF6EFD" w:rsidRPr="00EE7DBB">
        <w:rPr>
          <w:rFonts w:cs="Times New Roman"/>
          <w:b/>
          <w:i/>
          <w:szCs w:val="24"/>
        </w:rPr>
        <w:t xml:space="preserve">________ </w:t>
      </w:r>
      <w:r w:rsidRPr="00EE7DBB">
        <w:rPr>
          <w:rFonts w:cs="Times New Roman"/>
          <w:b/>
          <w:i/>
          <w:szCs w:val="24"/>
        </w:rPr>
        <w:t>(</w:t>
      </w:r>
      <w:r w:rsidR="00FF6EFD" w:rsidRPr="00EE7DBB">
        <w:rPr>
          <w:rFonts w:cs="Times New Roman"/>
          <w:b/>
          <w:i/>
          <w:szCs w:val="24"/>
        </w:rPr>
        <w:t>________</w:t>
      </w:r>
      <w:r w:rsidRPr="00EE7DBB">
        <w:rPr>
          <w:rFonts w:cs="Times New Roman"/>
          <w:b/>
          <w:i/>
          <w:szCs w:val="24"/>
        </w:rPr>
        <w:t xml:space="preserve">) рублей </w:t>
      </w:r>
      <w:r w:rsidR="00FF6EFD" w:rsidRPr="00EE7DBB">
        <w:rPr>
          <w:rFonts w:cs="Times New Roman"/>
          <w:b/>
          <w:i/>
          <w:szCs w:val="24"/>
        </w:rPr>
        <w:t>___</w:t>
      </w:r>
      <w:r w:rsidRPr="00EE7DBB">
        <w:rPr>
          <w:rFonts w:cs="Times New Roman"/>
          <w:b/>
          <w:i/>
          <w:szCs w:val="24"/>
        </w:rPr>
        <w:t xml:space="preserve"> копеек, </w:t>
      </w:r>
      <w:r w:rsidR="00AF651F" w:rsidRPr="00EE7DBB">
        <w:rPr>
          <w:rFonts w:cs="Times New Roman"/>
          <w:b/>
          <w:i/>
        </w:rPr>
        <w:t>с НДС ____%. (без НДС)</w:t>
      </w:r>
      <w:r w:rsidRPr="00EE7DBB">
        <w:rPr>
          <w:rFonts w:cs="Times New Roman"/>
          <w:b/>
          <w:i/>
          <w:szCs w:val="24"/>
        </w:rPr>
        <w:t xml:space="preserve"> </w:t>
      </w:r>
      <w:r w:rsidRPr="00135334">
        <w:rPr>
          <w:rFonts w:cs="Times New Roman"/>
          <w:szCs w:val="24"/>
        </w:rPr>
        <w:t>на условиях Котировочной документации</w:t>
      </w:r>
      <w:r w:rsidR="00953E63">
        <w:rPr>
          <w:rFonts w:cs="Times New Roman"/>
          <w:szCs w:val="24"/>
        </w:rPr>
        <w:t>.</w:t>
      </w:r>
      <w:r w:rsidRPr="00135334">
        <w:rPr>
          <w:rFonts w:cs="Times New Roman"/>
          <w:szCs w:val="24"/>
        </w:rPr>
        <w:t xml:space="preserve"> </w:t>
      </w:r>
    </w:p>
    <w:p w:rsidR="00953E63" w:rsidRDefault="00953E63" w:rsidP="00953E63">
      <w:pPr>
        <w:tabs>
          <w:tab w:val="left" w:pos="1134"/>
        </w:tabs>
        <w:jc w:val="both"/>
        <w:rPr>
          <w:rFonts w:cs="Times New Roman"/>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6380"/>
        <w:gridCol w:w="3259"/>
      </w:tblGrid>
      <w:tr w:rsidR="00953E63" w:rsidRPr="00517361" w:rsidTr="00CD0AC9">
        <w:trPr>
          <w:trHeight w:val="60"/>
        </w:trPr>
        <w:tc>
          <w:tcPr>
            <w:tcW w:w="846" w:type="dxa"/>
            <w:tcBorders>
              <w:top w:val="single" w:sz="4" w:space="0" w:color="auto"/>
              <w:left w:val="single" w:sz="4" w:space="0" w:color="auto"/>
              <w:bottom w:val="single" w:sz="4" w:space="0" w:color="auto"/>
              <w:right w:val="single" w:sz="4" w:space="0" w:color="auto"/>
            </w:tcBorders>
            <w:hideMark/>
          </w:tcPr>
          <w:p w:rsidR="00953E63" w:rsidRPr="00517361" w:rsidRDefault="00953E63" w:rsidP="00CD0AC9">
            <w:pPr>
              <w:spacing w:after="60"/>
              <w:jc w:val="center"/>
              <w:rPr>
                <w:lang w:eastAsia="en-US"/>
              </w:rPr>
            </w:pPr>
            <w:r w:rsidRPr="00517361">
              <w:rPr>
                <w:lang w:eastAsia="en-US"/>
              </w:rPr>
              <w:t>№ п/п</w:t>
            </w:r>
          </w:p>
        </w:tc>
        <w:tc>
          <w:tcPr>
            <w:tcW w:w="6380" w:type="dxa"/>
            <w:tcBorders>
              <w:top w:val="single" w:sz="4" w:space="0" w:color="auto"/>
              <w:left w:val="single" w:sz="4" w:space="0" w:color="auto"/>
              <w:bottom w:val="single" w:sz="4" w:space="0" w:color="auto"/>
              <w:right w:val="single" w:sz="4" w:space="0" w:color="auto"/>
            </w:tcBorders>
            <w:noWrap/>
            <w:hideMark/>
          </w:tcPr>
          <w:p w:rsidR="00953E63" w:rsidRDefault="00953E63" w:rsidP="00CD0AC9">
            <w:pPr>
              <w:spacing w:after="60"/>
              <w:jc w:val="center"/>
              <w:rPr>
                <w:b/>
                <w:bCs/>
                <w:lang w:eastAsia="en-US"/>
              </w:rPr>
            </w:pPr>
            <w:r>
              <w:rPr>
                <w:b/>
                <w:bCs/>
                <w:lang w:eastAsia="en-US"/>
              </w:rPr>
              <w:t>Наименование выполняемых работ</w:t>
            </w:r>
          </w:p>
          <w:p w:rsidR="00953E63" w:rsidRPr="00517361" w:rsidRDefault="00953E63" w:rsidP="00CD0AC9">
            <w:pPr>
              <w:spacing w:after="60"/>
              <w:jc w:val="center"/>
              <w:rPr>
                <w:b/>
                <w:bCs/>
                <w:lang w:eastAsia="en-US"/>
              </w:rPr>
            </w:pPr>
            <w:r>
              <w:rPr>
                <w:b/>
                <w:bCs/>
                <w:lang w:eastAsia="en-US"/>
              </w:rPr>
              <w:t xml:space="preserve"> (оказываемых услуг)</w:t>
            </w:r>
            <w:r w:rsidRPr="00517361">
              <w:rPr>
                <w:b/>
                <w:bCs/>
                <w:lang w:eastAsia="en-US"/>
              </w:rPr>
              <w:t xml:space="preserve"> </w:t>
            </w:r>
          </w:p>
        </w:tc>
        <w:tc>
          <w:tcPr>
            <w:tcW w:w="3259" w:type="dxa"/>
            <w:tcBorders>
              <w:top w:val="single" w:sz="4" w:space="0" w:color="auto"/>
              <w:left w:val="single" w:sz="4" w:space="0" w:color="auto"/>
              <w:bottom w:val="single" w:sz="4" w:space="0" w:color="auto"/>
              <w:right w:val="single" w:sz="4" w:space="0" w:color="auto"/>
            </w:tcBorders>
            <w:hideMark/>
          </w:tcPr>
          <w:p w:rsidR="00953E63" w:rsidRPr="00517361" w:rsidRDefault="00953E63" w:rsidP="00CD0AC9">
            <w:pPr>
              <w:spacing w:after="60"/>
              <w:jc w:val="center"/>
              <w:rPr>
                <w:b/>
                <w:lang w:eastAsia="en-US"/>
              </w:rPr>
            </w:pPr>
            <w:r w:rsidRPr="00517361">
              <w:rPr>
                <w:b/>
                <w:lang w:eastAsia="en-US"/>
              </w:rPr>
              <w:t>Сумма, руб.,</w:t>
            </w:r>
          </w:p>
          <w:p w:rsidR="00953E63" w:rsidRPr="00517361" w:rsidRDefault="00953E63" w:rsidP="00CD0AC9">
            <w:pPr>
              <w:spacing w:after="60"/>
              <w:jc w:val="center"/>
              <w:rPr>
                <w:b/>
                <w:lang w:eastAsia="en-US"/>
              </w:rPr>
            </w:pPr>
            <w:r w:rsidRPr="00517361">
              <w:rPr>
                <w:b/>
                <w:lang w:eastAsia="en-US"/>
              </w:rPr>
              <w:t>(цифрами и прописью)</w:t>
            </w:r>
          </w:p>
        </w:tc>
      </w:tr>
      <w:tr w:rsidR="00953E63" w:rsidRPr="00517361" w:rsidTr="00CD0AC9">
        <w:trPr>
          <w:trHeight w:val="480"/>
        </w:trPr>
        <w:tc>
          <w:tcPr>
            <w:tcW w:w="846" w:type="dxa"/>
            <w:vMerge w:val="restart"/>
            <w:tcBorders>
              <w:top w:val="single" w:sz="4" w:space="0" w:color="auto"/>
              <w:left w:val="single" w:sz="4" w:space="0" w:color="auto"/>
              <w:bottom w:val="single" w:sz="4" w:space="0" w:color="auto"/>
              <w:right w:val="single" w:sz="4" w:space="0" w:color="auto"/>
            </w:tcBorders>
            <w:noWrap/>
            <w:hideMark/>
          </w:tcPr>
          <w:p w:rsidR="00953E63" w:rsidRPr="00517361" w:rsidRDefault="00953E63" w:rsidP="00CD0AC9">
            <w:pPr>
              <w:spacing w:after="60"/>
              <w:jc w:val="center"/>
              <w:rPr>
                <w:lang w:eastAsia="en-US"/>
              </w:rPr>
            </w:pPr>
            <w:r w:rsidRPr="00517361">
              <w:rPr>
                <w:lang w:eastAsia="en-US"/>
              </w:rPr>
              <w:t>1.</w:t>
            </w:r>
          </w:p>
          <w:p w:rsidR="00953E63" w:rsidRPr="00517361" w:rsidRDefault="00953E63" w:rsidP="00CD0AC9">
            <w:pPr>
              <w:spacing w:after="60"/>
              <w:jc w:val="center"/>
              <w:rPr>
                <w:lang w:eastAsia="en-US"/>
              </w:rPr>
            </w:pPr>
          </w:p>
        </w:tc>
        <w:tc>
          <w:tcPr>
            <w:tcW w:w="6380" w:type="dxa"/>
            <w:tcBorders>
              <w:top w:val="single" w:sz="4" w:space="0" w:color="auto"/>
              <w:left w:val="single" w:sz="4" w:space="0" w:color="auto"/>
              <w:bottom w:val="single" w:sz="4" w:space="0" w:color="auto"/>
              <w:right w:val="single" w:sz="4" w:space="0" w:color="auto"/>
            </w:tcBorders>
          </w:tcPr>
          <w:p w:rsidR="00953E63" w:rsidRPr="00517361" w:rsidRDefault="00953E63" w:rsidP="00CD0AC9">
            <w:pPr>
              <w:spacing w:after="60"/>
              <w:rPr>
                <w:lang w:eastAsia="en-US"/>
              </w:rPr>
            </w:pPr>
            <w:r>
              <w:rPr>
                <w:rFonts w:cs="Times New Roman"/>
                <w:b/>
                <w:i/>
              </w:rPr>
              <w:t xml:space="preserve">Услуги по организации зрительской и билетной программ </w:t>
            </w:r>
            <w:r>
              <w:rPr>
                <w:rFonts w:cs="Times New Roman"/>
                <w:b/>
                <w:i/>
                <w:lang w:val="en-US"/>
              </w:rPr>
              <w:t>III</w:t>
            </w:r>
            <w:r>
              <w:rPr>
                <w:rFonts w:cs="Times New Roman"/>
                <w:b/>
                <w:i/>
              </w:rPr>
              <w:t xml:space="preserve"> зимних Всемирных военных игр 2017 г. в г. Сочи</w:t>
            </w:r>
          </w:p>
        </w:tc>
        <w:tc>
          <w:tcPr>
            <w:tcW w:w="3259" w:type="dxa"/>
            <w:tcBorders>
              <w:top w:val="single" w:sz="4" w:space="0" w:color="auto"/>
              <w:left w:val="single" w:sz="4" w:space="0" w:color="auto"/>
              <w:bottom w:val="single" w:sz="4" w:space="0" w:color="auto"/>
              <w:right w:val="single" w:sz="4" w:space="0" w:color="auto"/>
            </w:tcBorders>
          </w:tcPr>
          <w:p w:rsidR="00953E63" w:rsidRPr="00517361" w:rsidRDefault="00953E63" w:rsidP="00CD0AC9">
            <w:pPr>
              <w:spacing w:after="60"/>
              <w:jc w:val="center"/>
              <w:rPr>
                <w:lang w:eastAsia="en-US"/>
              </w:rPr>
            </w:pPr>
          </w:p>
        </w:tc>
      </w:tr>
      <w:tr w:rsidR="00953E63" w:rsidRPr="00517361" w:rsidTr="00CD0AC9">
        <w:trPr>
          <w:trHeight w:val="48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953E63" w:rsidRPr="00517361" w:rsidRDefault="00953E63" w:rsidP="00CD0AC9">
            <w:pPr>
              <w:rPr>
                <w:lang w:eastAsia="en-US"/>
              </w:rPr>
            </w:pPr>
          </w:p>
        </w:tc>
        <w:tc>
          <w:tcPr>
            <w:tcW w:w="6380" w:type="dxa"/>
            <w:tcBorders>
              <w:top w:val="single" w:sz="4" w:space="0" w:color="auto"/>
              <w:left w:val="single" w:sz="4" w:space="0" w:color="auto"/>
              <w:bottom w:val="single" w:sz="4" w:space="0" w:color="auto"/>
              <w:right w:val="single" w:sz="4" w:space="0" w:color="auto"/>
            </w:tcBorders>
            <w:hideMark/>
          </w:tcPr>
          <w:p w:rsidR="00953E63" w:rsidRPr="00517361" w:rsidRDefault="00953E63" w:rsidP="00CD0AC9">
            <w:pPr>
              <w:spacing w:after="60"/>
              <w:jc w:val="right"/>
              <w:rPr>
                <w:b/>
                <w:lang w:eastAsia="en-US"/>
              </w:rPr>
            </w:pPr>
            <w:r w:rsidRPr="00517361">
              <w:rPr>
                <w:b/>
                <w:lang w:eastAsia="en-US"/>
              </w:rPr>
              <w:t>ИТОГО</w:t>
            </w:r>
          </w:p>
        </w:tc>
        <w:tc>
          <w:tcPr>
            <w:tcW w:w="3259" w:type="dxa"/>
            <w:tcBorders>
              <w:top w:val="single" w:sz="4" w:space="0" w:color="auto"/>
              <w:left w:val="single" w:sz="4" w:space="0" w:color="auto"/>
              <w:bottom w:val="single" w:sz="4" w:space="0" w:color="auto"/>
              <w:right w:val="single" w:sz="4" w:space="0" w:color="auto"/>
            </w:tcBorders>
          </w:tcPr>
          <w:p w:rsidR="00953E63" w:rsidRPr="00517361" w:rsidRDefault="00953E63" w:rsidP="00CD0AC9">
            <w:pPr>
              <w:spacing w:after="60"/>
              <w:jc w:val="center"/>
              <w:rPr>
                <w:lang w:eastAsia="en-US"/>
              </w:rPr>
            </w:pPr>
          </w:p>
        </w:tc>
      </w:tr>
      <w:tr w:rsidR="00953E63" w:rsidRPr="00517361" w:rsidTr="00CD0AC9">
        <w:trPr>
          <w:trHeight w:val="48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953E63" w:rsidRPr="00517361" w:rsidRDefault="00953E63" w:rsidP="00CD0AC9">
            <w:pPr>
              <w:rPr>
                <w:lang w:eastAsia="en-US"/>
              </w:rPr>
            </w:pPr>
          </w:p>
        </w:tc>
        <w:tc>
          <w:tcPr>
            <w:tcW w:w="6380" w:type="dxa"/>
            <w:tcBorders>
              <w:top w:val="single" w:sz="4" w:space="0" w:color="auto"/>
              <w:left w:val="single" w:sz="4" w:space="0" w:color="auto"/>
              <w:bottom w:val="single" w:sz="4" w:space="0" w:color="auto"/>
              <w:right w:val="single" w:sz="4" w:space="0" w:color="auto"/>
            </w:tcBorders>
            <w:hideMark/>
          </w:tcPr>
          <w:p w:rsidR="00953E63" w:rsidRPr="00517361" w:rsidRDefault="00953E63" w:rsidP="00CD0AC9">
            <w:pPr>
              <w:spacing w:after="60"/>
              <w:jc w:val="right"/>
              <w:rPr>
                <w:lang w:eastAsia="en-US"/>
              </w:rPr>
            </w:pPr>
            <w:r w:rsidRPr="00517361">
              <w:rPr>
                <w:lang w:eastAsia="en-US"/>
              </w:rPr>
              <w:t>НДС 18%</w:t>
            </w:r>
          </w:p>
        </w:tc>
        <w:tc>
          <w:tcPr>
            <w:tcW w:w="3259" w:type="dxa"/>
            <w:tcBorders>
              <w:top w:val="single" w:sz="4" w:space="0" w:color="auto"/>
              <w:left w:val="single" w:sz="4" w:space="0" w:color="auto"/>
              <w:bottom w:val="single" w:sz="4" w:space="0" w:color="auto"/>
              <w:right w:val="single" w:sz="4" w:space="0" w:color="auto"/>
            </w:tcBorders>
          </w:tcPr>
          <w:p w:rsidR="00953E63" w:rsidRPr="00517361" w:rsidRDefault="00953E63" w:rsidP="00CD0AC9">
            <w:pPr>
              <w:spacing w:after="60"/>
              <w:jc w:val="center"/>
              <w:rPr>
                <w:lang w:eastAsia="en-US"/>
              </w:rPr>
            </w:pPr>
          </w:p>
        </w:tc>
      </w:tr>
      <w:tr w:rsidR="00953E63" w:rsidRPr="00517361" w:rsidTr="00CD0AC9">
        <w:trPr>
          <w:trHeight w:val="48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953E63" w:rsidRPr="00517361" w:rsidRDefault="00953E63" w:rsidP="00CD0AC9">
            <w:pPr>
              <w:rPr>
                <w:lang w:eastAsia="en-US"/>
              </w:rPr>
            </w:pPr>
          </w:p>
        </w:tc>
        <w:tc>
          <w:tcPr>
            <w:tcW w:w="6380" w:type="dxa"/>
            <w:tcBorders>
              <w:top w:val="single" w:sz="4" w:space="0" w:color="auto"/>
              <w:left w:val="single" w:sz="4" w:space="0" w:color="auto"/>
              <w:bottom w:val="single" w:sz="4" w:space="0" w:color="auto"/>
              <w:right w:val="single" w:sz="4" w:space="0" w:color="auto"/>
            </w:tcBorders>
            <w:hideMark/>
          </w:tcPr>
          <w:p w:rsidR="00953E63" w:rsidRPr="00517361" w:rsidRDefault="00953E63" w:rsidP="00CD0AC9">
            <w:pPr>
              <w:spacing w:after="60"/>
              <w:jc w:val="right"/>
              <w:rPr>
                <w:b/>
                <w:lang w:eastAsia="en-US"/>
              </w:rPr>
            </w:pPr>
            <w:r w:rsidRPr="00517361">
              <w:rPr>
                <w:b/>
                <w:lang w:eastAsia="en-US"/>
              </w:rPr>
              <w:t>ИТОГО с НДС 18%</w:t>
            </w:r>
          </w:p>
        </w:tc>
        <w:tc>
          <w:tcPr>
            <w:tcW w:w="3259" w:type="dxa"/>
            <w:tcBorders>
              <w:top w:val="single" w:sz="4" w:space="0" w:color="auto"/>
              <w:left w:val="single" w:sz="4" w:space="0" w:color="auto"/>
              <w:bottom w:val="single" w:sz="4" w:space="0" w:color="auto"/>
              <w:right w:val="single" w:sz="4" w:space="0" w:color="auto"/>
            </w:tcBorders>
          </w:tcPr>
          <w:p w:rsidR="00953E63" w:rsidRPr="00517361" w:rsidRDefault="00953E63" w:rsidP="00CD0AC9">
            <w:pPr>
              <w:spacing w:after="60"/>
              <w:jc w:val="center"/>
              <w:rPr>
                <w:lang w:eastAsia="en-US"/>
              </w:rPr>
            </w:pPr>
          </w:p>
        </w:tc>
      </w:tr>
    </w:tbl>
    <w:p w:rsidR="00953E63" w:rsidRPr="00953E63" w:rsidRDefault="00953E63" w:rsidP="00953E63">
      <w:pPr>
        <w:tabs>
          <w:tab w:val="left" w:pos="1134"/>
        </w:tabs>
        <w:jc w:val="both"/>
        <w:rPr>
          <w:rFonts w:cs="Times New Roman"/>
        </w:rPr>
      </w:pPr>
    </w:p>
    <w:p w:rsidR="001D0B3F" w:rsidRDefault="001D0B3F" w:rsidP="001D0B3F">
      <w:pPr>
        <w:ind w:firstLine="720"/>
        <w:jc w:val="both"/>
      </w:pPr>
      <w:r>
        <w:t xml:space="preserve">2.1. </w:t>
      </w:r>
      <w:r w:rsidRPr="00DE4EBB">
        <w:t xml:space="preserve">Предлагаемая цена договора включает в себя: </w:t>
      </w:r>
      <w:r w:rsidR="00953E63">
        <w:rPr>
          <w:color w:val="000000"/>
        </w:rPr>
        <w:t>все расходы исполнителя, связанные</w:t>
      </w:r>
      <w:r>
        <w:rPr>
          <w:color w:val="000000"/>
        </w:rPr>
        <w:t xml:space="preserve"> </w:t>
      </w:r>
      <w:r w:rsidRPr="005E453F">
        <w:rPr>
          <w:color w:val="000000"/>
        </w:rPr>
        <w:t xml:space="preserve">с </w:t>
      </w:r>
      <w:r w:rsidR="00953E63">
        <w:rPr>
          <w:color w:val="000000"/>
        </w:rPr>
        <w:t>исполнение договора</w:t>
      </w:r>
      <w:r w:rsidRPr="005E453F">
        <w:rPr>
          <w:color w:val="000000"/>
        </w:rPr>
        <w:t>, все налоги, определяемые действующим законодательством Российской Федерации, страхование, уплата таможенных пошлин</w:t>
      </w:r>
      <w:r>
        <w:rPr>
          <w:color w:val="000000"/>
        </w:rPr>
        <w:t xml:space="preserve"> </w:t>
      </w:r>
      <w:r w:rsidRPr="005E453F">
        <w:rPr>
          <w:color w:val="000000"/>
        </w:rPr>
        <w:t>и другие обязательные платежи, а также другие выплаты, связанные с заключением</w:t>
      </w:r>
      <w:r w:rsidR="00953E63">
        <w:rPr>
          <w:color w:val="000000"/>
        </w:rPr>
        <w:t xml:space="preserve"> </w:t>
      </w:r>
      <w:r w:rsidRPr="005E453F">
        <w:rPr>
          <w:color w:val="000000"/>
        </w:rPr>
        <w:t>и исполнением договора</w:t>
      </w:r>
      <w:r w:rsidRPr="005E453F">
        <w:t>.</w:t>
      </w:r>
    </w:p>
    <w:p w:rsidR="001D0B3F" w:rsidRPr="00C122A1" w:rsidRDefault="001D0B3F" w:rsidP="001D0B3F">
      <w:pPr>
        <w:shd w:val="clear" w:color="auto" w:fill="FFFFFF"/>
        <w:ind w:firstLine="709"/>
        <w:jc w:val="both"/>
      </w:pPr>
      <w:r>
        <w:t>3</w:t>
      </w:r>
      <w:r w:rsidRPr="00C122A1">
        <w:t>.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компетенцией, а также у иных юридических и физических лиц сведения и документы в целях 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1D0B3F" w:rsidRPr="00C122A1" w:rsidRDefault="001D0B3F" w:rsidP="001D0B3F">
      <w:pPr>
        <w:shd w:val="clear" w:color="auto" w:fill="FFFFFF"/>
        <w:ind w:firstLine="709"/>
        <w:jc w:val="both"/>
      </w:pPr>
      <w:r w:rsidRPr="00C122A1">
        <w:t xml:space="preserve">Все представленные документы, входящие в состав котировочной заявки, соответствуют подлинникам документов. </w:t>
      </w:r>
    </w:p>
    <w:p w:rsidR="001D0B3F" w:rsidRPr="00C122A1" w:rsidRDefault="001D0B3F" w:rsidP="001D0B3F">
      <w:pPr>
        <w:shd w:val="clear" w:color="auto" w:fill="FFFFFF"/>
        <w:ind w:firstLine="709"/>
        <w:jc w:val="both"/>
        <w:rPr>
          <w:bCs/>
          <w:i/>
          <w:iCs/>
          <w:sz w:val="20"/>
          <w:szCs w:val="20"/>
        </w:rPr>
      </w:pPr>
      <w:r>
        <w:rPr>
          <w:bCs/>
          <w:iCs/>
        </w:rPr>
        <w:t>4</w:t>
      </w:r>
      <w:r w:rsidRPr="00C122A1">
        <w:rPr>
          <w:bCs/>
          <w:iCs/>
        </w:rPr>
        <w:t>.</w:t>
      </w:r>
      <w:r w:rsidRPr="00C122A1">
        <w:rPr>
          <w:bCs/>
          <w:i/>
          <w:iCs/>
          <w:sz w:val="20"/>
          <w:szCs w:val="20"/>
        </w:rPr>
        <w:t xml:space="preserve"> </w:t>
      </w:r>
      <w:r w:rsidRPr="00C122A1">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Pr="00C122A1">
        <w:rPr>
          <w:bCs/>
          <w:i/>
          <w:iCs/>
          <w:sz w:val="20"/>
          <w:szCs w:val="20"/>
        </w:rPr>
        <w:t xml:space="preserve"> </w:t>
      </w:r>
    </w:p>
    <w:p w:rsidR="001D0B3F" w:rsidRPr="00C122A1" w:rsidRDefault="001D0B3F" w:rsidP="001D0B3F">
      <w:pPr>
        <w:shd w:val="clear" w:color="auto" w:fill="FFFFFF"/>
        <w:ind w:firstLine="709"/>
        <w:jc w:val="both"/>
      </w:pPr>
      <w:r>
        <w:rPr>
          <w:bCs/>
          <w:iCs/>
        </w:rPr>
        <w:t>5</w:t>
      </w:r>
      <w:r w:rsidRPr="00C122A1">
        <w:rPr>
          <w:bCs/>
          <w:iCs/>
        </w:rPr>
        <w:t>.</w:t>
      </w:r>
      <w:r w:rsidRPr="00C122A1">
        <w:rPr>
          <w:bCs/>
          <w:i/>
          <w:iCs/>
          <w:sz w:val="20"/>
          <w:szCs w:val="20"/>
        </w:rPr>
        <w:t xml:space="preserve"> </w:t>
      </w:r>
      <w:r w:rsidRPr="00C122A1">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Pr="00C122A1">
        <w:rPr>
          <w:i/>
          <w:iCs/>
          <w:u w:val="single"/>
        </w:rPr>
        <w:t>(указать контактную информацию уполномоченного лица</w:t>
      </w:r>
      <w:r w:rsidRPr="00C122A1">
        <w:rPr>
          <w:i/>
          <w:iCs/>
        </w:rPr>
        <w:t>).</w:t>
      </w:r>
      <w:r w:rsidRPr="00C122A1">
        <w:t xml:space="preserve"> Все сведения о проведении запроса котировок просим сообщать указанному уполномоченному лицу. </w:t>
      </w:r>
    </w:p>
    <w:p w:rsidR="001D0B3F" w:rsidRPr="00C122A1" w:rsidRDefault="001D0B3F" w:rsidP="001D0B3F">
      <w:pPr>
        <w:ind w:firstLine="709"/>
        <w:jc w:val="center"/>
        <w:rPr>
          <w:b/>
        </w:rPr>
      </w:pPr>
    </w:p>
    <w:p w:rsidR="00FF6FF4" w:rsidRPr="00A334C5" w:rsidRDefault="00FF6FF4" w:rsidP="00FF6FF4">
      <w:pPr>
        <w:shd w:val="clear" w:color="auto" w:fill="FFFFFF"/>
        <w:ind w:firstLine="709"/>
        <w:rPr>
          <w:b/>
        </w:rPr>
      </w:pPr>
    </w:p>
    <w:p w:rsidR="00FF6FF4" w:rsidRPr="00A334C5" w:rsidRDefault="00FF6FF4" w:rsidP="00FF6FF4">
      <w:pPr>
        <w:ind w:firstLine="709"/>
        <w:rPr>
          <w:b/>
        </w:rPr>
      </w:pPr>
      <w:r w:rsidRPr="00A334C5">
        <w:rPr>
          <w:b/>
        </w:rPr>
        <w:t>Участник запроса котировок</w:t>
      </w:r>
    </w:p>
    <w:p w:rsidR="00FF6FF4" w:rsidRPr="00A334C5" w:rsidRDefault="00FF6FF4" w:rsidP="00FF6FF4">
      <w:pPr>
        <w:ind w:firstLine="709"/>
        <w:rPr>
          <w:b/>
        </w:rPr>
      </w:pPr>
      <w:r w:rsidRPr="00A334C5">
        <w:rPr>
          <w:b/>
        </w:rPr>
        <w:t xml:space="preserve"> в электронной форме/</w:t>
      </w:r>
    </w:p>
    <w:p w:rsidR="00FF6FF4" w:rsidRPr="00A334C5" w:rsidRDefault="00FF6FF4" w:rsidP="00FF6FF4">
      <w:pPr>
        <w:ind w:firstLine="709"/>
        <w:rPr>
          <w:i/>
          <w:iCs/>
        </w:rPr>
      </w:pPr>
      <w:r w:rsidRPr="00A334C5">
        <w:rPr>
          <w:b/>
          <w:bCs/>
        </w:rPr>
        <w:t>уп</w:t>
      </w:r>
      <w:r w:rsidRPr="00A334C5">
        <w:rPr>
          <w:b/>
        </w:rPr>
        <w:t>олномоченный представитель</w:t>
      </w:r>
      <w:r w:rsidRPr="00A334C5">
        <w:tab/>
        <w:t>__________</w:t>
      </w:r>
      <w:r w:rsidRPr="00A334C5">
        <w:tab/>
        <w:t xml:space="preserve">             </w:t>
      </w:r>
      <w:proofErr w:type="gramStart"/>
      <w:r w:rsidRPr="00A334C5">
        <w:t xml:space="preserve">   </w:t>
      </w:r>
      <w:r w:rsidRPr="00A334C5">
        <w:rPr>
          <w:i/>
          <w:iCs/>
        </w:rPr>
        <w:t>(</w:t>
      </w:r>
      <w:proofErr w:type="gramEnd"/>
      <w:r w:rsidRPr="00A334C5">
        <w:rPr>
          <w:i/>
          <w:iCs/>
        </w:rPr>
        <w:t xml:space="preserve">И.О. Фамилия) </w:t>
      </w:r>
    </w:p>
    <w:p w:rsidR="00FF6FF4" w:rsidRPr="00A334C5" w:rsidRDefault="00FF6FF4" w:rsidP="00FF6FF4">
      <w:pPr>
        <w:rPr>
          <w:vertAlign w:val="superscript"/>
        </w:rPr>
      </w:pPr>
      <w:r w:rsidRPr="00A334C5">
        <w:rPr>
          <w:vertAlign w:val="superscript"/>
        </w:rPr>
        <w:t xml:space="preserve">                                        </w:t>
      </w:r>
      <w:r w:rsidRPr="00A334C5">
        <w:rPr>
          <w:vertAlign w:val="superscript"/>
        </w:rPr>
        <w:tab/>
      </w:r>
      <w:r w:rsidRPr="00A334C5">
        <w:rPr>
          <w:vertAlign w:val="superscript"/>
        </w:rPr>
        <w:tab/>
      </w:r>
      <w:r w:rsidRPr="00A334C5">
        <w:rPr>
          <w:vertAlign w:val="superscript"/>
        </w:rPr>
        <w:tab/>
      </w:r>
      <w:r w:rsidRPr="00A334C5">
        <w:rPr>
          <w:vertAlign w:val="superscript"/>
        </w:rPr>
        <w:tab/>
      </w:r>
      <w:r w:rsidRPr="00A334C5">
        <w:rPr>
          <w:vertAlign w:val="superscript"/>
        </w:rPr>
        <w:tab/>
        <w:t>подпись</w:t>
      </w:r>
      <w:r w:rsidRPr="00A334C5">
        <w:rPr>
          <w:vertAlign w:val="superscript"/>
        </w:rPr>
        <w:tab/>
      </w:r>
      <w:r w:rsidRPr="00A334C5">
        <w:rPr>
          <w:vertAlign w:val="superscript"/>
        </w:rPr>
        <w:tab/>
      </w:r>
      <w:r w:rsidRPr="00A334C5">
        <w:rPr>
          <w:vertAlign w:val="superscript"/>
        </w:rPr>
        <w:tab/>
      </w:r>
    </w:p>
    <w:p w:rsidR="00FF6FF4" w:rsidRPr="00DD43AA" w:rsidRDefault="00FF6FF4" w:rsidP="00FF6FF4">
      <w:pPr>
        <w:ind w:firstLine="709"/>
        <w:jc w:val="both"/>
        <w:rPr>
          <w:sz w:val="20"/>
          <w:szCs w:val="20"/>
        </w:rPr>
      </w:pPr>
      <w:r w:rsidRPr="00DD43AA">
        <w:rPr>
          <w:sz w:val="20"/>
          <w:szCs w:val="20"/>
        </w:rPr>
        <w:t xml:space="preserve">(должность, Ф.И.О., основание и реквизиты документа, подтверждающие полномочия соответствующего лица на подпись котировочной заявки) </w:t>
      </w:r>
    </w:p>
    <w:p w:rsidR="005C6D49" w:rsidRDefault="00FF6FF4" w:rsidP="005C6D49">
      <w:pPr>
        <w:rPr>
          <w:rFonts w:cs="Times New Roman"/>
          <w:sz w:val="28"/>
          <w:szCs w:val="28"/>
          <w:vertAlign w:val="superscript"/>
        </w:rPr>
      </w:pPr>
      <w:r w:rsidRPr="00A334C5">
        <w:rPr>
          <w:b/>
          <w:sz w:val="28"/>
          <w:szCs w:val="28"/>
          <w:vertAlign w:val="superscript"/>
        </w:rPr>
        <w:tab/>
      </w:r>
      <w:r w:rsidRPr="00A334C5">
        <w:rPr>
          <w:b/>
          <w:sz w:val="28"/>
          <w:szCs w:val="28"/>
          <w:vertAlign w:val="superscript"/>
        </w:rPr>
        <w:tab/>
      </w:r>
      <w:r w:rsidRPr="00A334C5">
        <w:rPr>
          <w:rFonts w:cs="Times New Roman"/>
          <w:sz w:val="28"/>
          <w:szCs w:val="28"/>
          <w:vertAlign w:val="superscript"/>
        </w:rPr>
        <w:t>М.П.</w:t>
      </w:r>
      <w:r w:rsidR="005C6D49">
        <w:rPr>
          <w:rFonts w:cs="Times New Roman"/>
          <w:sz w:val="28"/>
          <w:szCs w:val="28"/>
          <w:vertAlign w:val="superscript"/>
        </w:rPr>
        <w:br w:type="page"/>
      </w:r>
    </w:p>
    <w:p w:rsidR="00FF6FF4" w:rsidRPr="00A334C5" w:rsidRDefault="00FF6FF4" w:rsidP="00FF6FF4">
      <w:pPr>
        <w:shd w:val="clear" w:color="auto" w:fill="FFFFFF"/>
        <w:tabs>
          <w:tab w:val="center" w:pos="5078"/>
          <w:tab w:val="right" w:pos="10156"/>
        </w:tabs>
        <w:jc w:val="center"/>
        <w:rPr>
          <w:b/>
          <w:bCs/>
        </w:rPr>
      </w:pPr>
      <w:r w:rsidRPr="00A334C5">
        <w:rPr>
          <w:b/>
          <w:bCs/>
        </w:rPr>
        <w:lastRenderedPageBreak/>
        <w:t>ФОРМА № 2 «ОПИСЬ ПРЕДСТАВЛЯЕМЫХ ДОКУМЕНТОВ»</w:t>
      </w:r>
    </w:p>
    <w:p w:rsidR="00FF6FF4" w:rsidRPr="00A334C5" w:rsidRDefault="00FF6FF4" w:rsidP="00FF6FF4">
      <w:pPr>
        <w:shd w:val="clear" w:color="auto" w:fill="FFFFFF"/>
        <w:tabs>
          <w:tab w:val="center" w:pos="5078"/>
          <w:tab w:val="right" w:pos="10156"/>
        </w:tabs>
        <w:jc w:val="center"/>
        <w:rPr>
          <w:b/>
          <w:bCs/>
        </w:rPr>
      </w:pPr>
    </w:p>
    <w:p w:rsidR="00FF6FF4" w:rsidRPr="00A334C5" w:rsidRDefault="00FF6FF4" w:rsidP="00FF6FF4">
      <w:pPr>
        <w:shd w:val="clear" w:color="auto" w:fill="FFFFFF"/>
        <w:tabs>
          <w:tab w:val="center" w:pos="5078"/>
          <w:tab w:val="right" w:pos="10156"/>
        </w:tabs>
        <w:jc w:val="center"/>
        <w:rPr>
          <w:b/>
          <w:bCs/>
        </w:rPr>
      </w:pPr>
      <w:r w:rsidRPr="00A334C5">
        <w:rPr>
          <w:b/>
          <w:bCs/>
        </w:rPr>
        <w:t>Опись представляемых документов,</w:t>
      </w:r>
    </w:p>
    <w:p w:rsidR="00FF6FF4" w:rsidRPr="00A334C5" w:rsidRDefault="00FF6FF4" w:rsidP="00FF6FF4">
      <w:pPr>
        <w:shd w:val="clear" w:color="auto" w:fill="FFFFFF"/>
        <w:jc w:val="center"/>
        <w:rPr>
          <w:b/>
          <w:bCs/>
        </w:rPr>
      </w:pPr>
      <w:r w:rsidRPr="00A334C5">
        <w:rPr>
          <w:b/>
          <w:bCs/>
        </w:rPr>
        <w:t xml:space="preserve">для участия в запросе котировок в электронной форме </w:t>
      </w:r>
    </w:p>
    <w:p w:rsidR="00FF6FF4" w:rsidRPr="00A334C5" w:rsidRDefault="00FF6FF4" w:rsidP="00FF6FF4">
      <w:pPr>
        <w:ind w:firstLine="45"/>
        <w:jc w:val="center"/>
        <w:rPr>
          <w:b/>
          <w:bCs/>
        </w:rPr>
      </w:pPr>
      <w:r w:rsidRPr="00A334C5">
        <w:rPr>
          <w:b/>
          <w:bCs/>
        </w:rPr>
        <w:t>на __________________________________</w:t>
      </w:r>
    </w:p>
    <w:p w:rsidR="00FF6FF4" w:rsidRPr="00A334C5" w:rsidRDefault="00FF6FF4" w:rsidP="00FF6FF4"/>
    <w:p w:rsidR="00FF6FF4" w:rsidRPr="00A334C5" w:rsidRDefault="00FF6FF4" w:rsidP="00FF6FF4">
      <w:r w:rsidRPr="00A334C5">
        <w:t xml:space="preserve"> Настоящим______________________________________________________ подтверждает, что</w:t>
      </w:r>
    </w:p>
    <w:p w:rsidR="00FF6FF4" w:rsidRPr="00A334C5" w:rsidRDefault="00FF6FF4" w:rsidP="00FF6FF4">
      <w:pPr>
        <w:shd w:val="clear" w:color="auto" w:fill="FFFFFF"/>
        <w:rPr>
          <w:sz w:val="20"/>
        </w:rPr>
      </w:pPr>
      <w:r w:rsidRPr="00A334C5">
        <w:rPr>
          <w:i/>
          <w:iCs/>
        </w:rPr>
        <w:t xml:space="preserve">                                         </w:t>
      </w:r>
      <w:r w:rsidRPr="00A334C5">
        <w:rPr>
          <w:i/>
          <w:iCs/>
          <w:sz w:val="20"/>
        </w:rPr>
        <w:t>(наименование участника запроса котировок)</w:t>
      </w:r>
      <w:r w:rsidRPr="00A334C5">
        <w:rPr>
          <w:sz w:val="20"/>
        </w:rPr>
        <w:t xml:space="preserve"> </w:t>
      </w:r>
    </w:p>
    <w:p w:rsidR="00FF6FF4" w:rsidRPr="00A334C5" w:rsidRDefault="00FF6FF4" w:rsidP="00FF6FF4">
      <w:pPr>
        <w:shd w:val="clear" w:color="auto" w:fill="FFFFFF"/>
        <w:jc w:val="both"/>
      </w:pPr>
      <w:r w:rsidRPr="00A334C5">
        <w:t>для участия в вышеуказанном запросе котировок направляются документы:</w:t>
      </w:r>
    </w:p>
    <w:p w:rsidR="00FF6FF4" w:rsidRPr="00A334C5" w:rsidRDefault="00FF6FF4" w:rsidP="00FF6FF4">
      <w:pPr>
        <w:shd w:val="clear" w:color="auto" w:fill="FFFFFF"/>
        <w:jc w:val="both"/>
      </w:pPr>
    </w:p>
    <w:tbl>
      <w:tblPr>
        <w:tblW w:w="0" w:type="auto"/>
        <w:tblInd w:w="-61" w:type="dxa"/>
        <w:tblLayout w:type="fixed"/>
        <w:tblLook w:val="0000" w:firstRow="0" w:lastRow="0" w:firstColumn="0" w:lastColumn="0" w:noHBand="0" w:noVBand="0"/>
      </w:tblPr>
      <w:tblGrid>
        <w:gridCol w:w="600"/>
        <w:gridCol w:w="8103"/>
        <w:gridCol w:w="1559"/>
      </w:tblGrid>
      <w:tr w:rsidR="00A334C5" w:rsidRPr="00A334C5" w:rsidTr="00DD43AA">
        <w:tc>
          <w:tcPr>
            <w:tcW w:w="600" w:type="dxa"/>
            <w:tcBorders>
              <w:top w:val="single" w:sz="4" w:space="0" w:color="000000"/>
              <w:left w:val="single" w:sz="4" w:space="0" w:color="000000"/>
              <w:bottom w:val="single" w:sz="4" w:space="0" w:color="000000"/>
            </w:tcBorders>
            <w:shd w:val="clear" w:color="auto" w:fill="auto"/>
          </w:tcPr>
          <w:p w:rsidR="00FF6FF4" w:rsidRPr="00A334C5" w:rsidRDefault="00FF6FF4" w:rsidP="00E02119">
            <w:pPr>
              <w:snapToGrid w:val="0"/>
              <w:spacing w:line="274" w:lineRule="exact"/>
              <w:ind w:right="5"/>
              <w:jc w:val="center"/>
              <w:rPr>
                <w:spacing w:val="1"/>
              </w:rPr>
            </w:pPr>
            <w:r w:rsidRPr="00A334C5">
              <w:rPr>
                <w:spacing w:val="1"/>
              </w:rPr>
              <w:t>№</w:t>
            </w:r>
          </w:p>
          <w:p w:rsidR="00FF6FF4" w:rsidRPr="00A334C5" w:rsidRDefault="00FF6FF4" w:rsidP="00E02119">
            <w:pPr>
              <w:spacing w:line="274" w:lineRule="exact"/>
              <w:ind w:right="5"/>
              <w:jc w:val="center"/>
              <w:rPr>
                <w:spacing w:val="1"/>
              </w:rPr>
            </w:pPr>
            <w:r w:rsidRPr="00A334C5">
              <w:rPr>
                <w:spacing w:val="1"/>
              </w:rPr>
              <w:t>п\п</w:t>
            </w:r>
          </w:p>
        </w:tc>
        <w:tc>
          <w:tcPr>
            <w:tcW w:w="8103" w:type="dxa"/>
            <w:tcBorders>
              <w:top w:val="single" w:sz="4" w:space="0" w:color="000000"/>
              <w:left w:val="single" w:sz="4" w:space="0" w:color="000000"/>
              <w:bottom w:val="single" w:sz="4" w:space="0" w:color="000000"/>
            </w:tcBorders>
            <w:shd w:val="clear" w:color="auto" w:fill="auto"/>
            <w:vAlign w:val="center"/>
          </w:tcPr>
          <w:p w:rsidR="00FF6FF4" w:rsidRPr="00A334C5" w:rsidRDefault="00FF6FF4" w:rsidP="00E02119">
            <w:pPr>
              <w:snapToGrid w:val="0"/>
              <w:jc w:val="center"/>
            </w:pPr>
            <w:r w:rsidRPr="00A334C5">
              <w:t xml:space="preserve">Наименование документов </w:t>
            </w:r>
          </w:p>
          <w:p w:rsidR="00FF6FF4" w:rsidRPr="00A334C5" w:rsidRDefault="00FF6FF4" w:rsidP="00E02119">
            <w:pPr>
              <w:snapToGrid w:val="0"/>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F6FF4" w:rsidRPr="00A334C5" w:rsidRDefault="00FF6FF4" w:rsidP="00E02119">
            <w:pPr>
              <w:snapToGrid w:val="0"/>
              <w:spacing w:line="274" w:lineRule="exact"/>
              <w:ind w:right="5"/>
              <w:jc w:val="center"/>
              <w:rPr>
                <w:spacing w:val="1"/>
              </w:rPr>
            </w:pPr>
            <w:r w:rsidRPr="00A334C5">
              <w:rPr>
                <w:spacing w:val="1"/>
              </w:rPr>
              <w:t>Кол-во</w:t>
            </w:r>
          </w:p>
          <w:p w:rsidR="00FF6FF4" w:rsidRPr="00A334C5" w:rsidRDefault="00FF6FF4" w:rsidP="00E02119">
            <w:pPr>
              <w:spacing w:line="274" w:lineRule="exact"/>
              <w:ind w:right="5"/>
              <w:jc w:val="center"/>
              <w:rPr>
                <w:spacing w:val="1"/>
              </w:rPr>
            </w:pPr>
            <w:r w:rsidRPr="00A334C5">
              <w:rPr>
                <w:spacing w:val="1"/>
              </w:rPr>
              <w:t>листов</w:t>
            </w:r>
          </w:p>
        </w:tc>
      </w:tr>
      <w:tr w:rsidR="00A334C5" w:rsidRPr="00A334C5" w:rsidTr="00DD43AA">
        <w:tc>
          <w:tcPr>
            <w:tcW w:w="600" w:type="dxa"/>
            <w:tcBorders>
              <w:top w:val="single" w:sz="4" w:space="0" w:color="000000"/>
              <w:left w:val="single" w:sz="4" w:space="0" w:color="000000"/>
              <w:bottom w:val="single" w:sz="4" w:space="0" w:color="000000"/>
            </w:tcBorders>
            <w:shd w:val="clear" w:color="auto" w:fill="auto"/>
          </w:tcPr>
          <w:p w:rsidR="00FF6FF4" w:rsidRPr="00A334C5" w:rsidRDefault="00FF6FF4" w:rsidP="00E02119">
            <w:pPr>
              <w:snapToGrid w:val="0"/>
              <w:spacing w:line="274" w:lineRule="exact"/>
              <w:ind w:right="5"/>
              <w:jc w:val="both"/>
              <w:rPr>
                <w:spacing w:val="1"/>
              </w:rPr>
            </w:pPr>
          </w:p>
        </w:tc>
        <w:tc>
          <w:tcPr>
            <w:tcW w:w="8103" w:type="dxa"/>
            <w:tcBorders>
              <w:top w:val="single" w:sz="4" w:space="0" w:color="000000"/>
              <w:left w:val="single" w:sz="4" w:space="0" w:color="000000"/>
              <w:bottom w:val="single" w:sz="4" w:space="0" w:color="000000"/>
            </w:tcBorders>
            <w:shd w:val="clear" w:color="auto" w:fill="auto"/>
          </w:tcPr>
          <w:p w:rsidR="00FF6FF4" w:rsidRPr="00A334C5" w:rsidRDefault="00FF6FF4" w:rsidP="00E02119">
            <w:pPr>
              <w:snapToGrid w:val="0"/>
              <w:spacing w:line="274" w:lineRule="exact"/>
              <w:ind w:right="5"/>
              <w:jc w:val="both"/>
            </w:pPr>
            <w:r w:rsidRPr="00A334C5">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F6FF4" w:rsidRPr="00A334C5" w:rsidRDefault="00FF6FF4" w:rsidP="00E02119">
            <w:pPr>
              <w:snapToGrid w:val="0"/>
              <w:spacing w:line="274" w:lineRule="exact"/>
              <w:ind w:right="5"/>
              <w:jc w:val="both"/>
              <w:rPr>
                <w:spacing w:val="1"/>
              </w:rPr>
            </w:pPr>
          </w:p>
        </w:tc>
      </w:tr>
      <w:tr w:rsidR="00A334C5" w:rsidRPr="00A334C5" w:rsidTr="00DD43AA">
        <w:tc>
          <w:tcPr>
            <w:tcW w:w="600" w:type="dxa"/>
            <w:tcBorders>
              <w:top w:val="single" w:sz="4" w:space="0" w:color="000000"/>
              <w:left w:val="single" w:sz="4" w:space="0" w:color="000000"/>
              <w:bottom w:val="single" w:sz="4" w:space="0" w:color="000000"/>
            </w:tcBorders>
            <w:shd w:val="clear" w:color="auto" w:fill="auto"/>
          </w:tcPr>
          <w:p w:rsidR="00FF6FF4" w:rsidRPr="00A334C5" w:rsidRDefault="00FF6FF4" w:rsidP="00E02119">
            <w:pPr>
              <w:snapToGrid w:val="0"/>
              <w:spacing w:line="274" w:lineRule="exact"/>
              <w:ind w:right="5"/>
              <w:jc w:val="both"/>
              <w:rPr>
                <w:spacing w:val="1"/>
              </w:rPr>
            </w:pPr>
          </w:p>
        </w:tc>
        <w:tc>
          <w:tcPr>
            <w:tcW w:w="8103" w:type="dxa"/>
            <w:tcBorders>
              <w:top w:val="single" w:sz="4" w:space="0" w:color="000000"/>
              <w:left w:val="single" w:sz="4" w:space="0" w:color="000000"/>
              <w:bottom w:val="single" w:sz="4" w:space="0" w:color="000000"/>
            </w:tcBorders>
            <w:shd w:val="clear" w:color="auto" w:fill="auto"/>
          </w:tcPr>
          <w:p w:rsidR="00FF6FF4" w:rsidRPr="00A334C5" w:rsidRDefault="00FF6FF4" w:rsidP="00E02119">
            <w:pPr>
              <w:snapToGrid w:val="0"/>
              <w:spacing w:line="274" w:lineRule="exact"/>
              <w:ind w:right="5"/>
              <w:jc w:val="both"/>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F6FF4" w:rsidRPr="00A334C5" w:rsidRDefault="00FF6FF4" w:rsidP="00E02119">
            <w:pPr>
              <w:snapToGrid w:val="0"/>
              <w:spacing w:line="274" w:lineRule="exact"/>
              <w:ind w:right="5"/>
              <w:jc w:val="both"/>
              <w:rPr>
                <w:spacing w:val="1"/>
              </w:rPr>
            </w:pPr>
          </w:p>
        </w:tc>
      </w:tr>
      <w:tr w:rsidR="00A334C5" w:rsidRPr="00A334C5" w:rsidTr="00DD43AA">
        <w:tc>
          <w:tcPr>
            <w:tcW w:w="600" w:type="dxa"/>
            <w:tcBorders>
              <w:top w:val="single" w:sz="4" w:space="0" w:color="000000"/>
              <w:left w:val="single" w:sz="4" w:space="0" w:color="000000"/>
              <w:bottom w:val="single" w:sz="4" w:space="0" w:color="000000"/>
            </w:tcBorders>
            <w:shd w:val="clear" w:color="auto" w:fill="auto"/>
          </w:tcPr>
          <w:p w:rsidR="00FF6FF4" w:rsidRPr="00A334C5" w:rsidRDefault="00FF6FF4" w:rsidP="00E02119">
            <w:pPr>
              <w:snapToGrid w:val="0"/>
              <w:spacing w:line="274" w:lineRule="exact"/>
              <w:ind w:right="5"/>
              <w:jc w:val="both"/>
              <w:rPr>
                <w:spacing w:val="1"/>
              </w:rPr>
            </w:pPr>
          </w:p>
        </w:tc>
        <w:tc>
          <w:tcPr>
            <w:tcW w:w="8103" w:type="dxa"/>
            <w:tcBorders>
              <w:top w:val="single" w:sz="4" w:space="0" w:color="000000"/>
              <w:left w:val="single" w:sz="4" w:space="0" w:color="000000"/>
              <w:bottom w:val="single" w:sz="4" w:space="0" w:color="000000"/>
            </w:tcBorders>
            <w:shd w:val="clear" w:color="auto" w:fill="auto"/>
          </w:tcPr>
          <w:p w:rsidR="00FF6FF4" w:rsidRPr="00A334C5" w:rsidRDefault="00FF6FF4" w:rsidP="00E02119">
            <w:pPr>
              <w:snapToGrid w:val="0"/>
              <w:spacing w:line="274" w:lineRule="exact"/>
              <w:ind w:right="5"/>
              <w:jc w:val="both"/>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F6FF4" w:rsidRPr="00A334C5" w:rsidRDefault="00FF6FF4" w:rsidP="00E02119">
            <w:pPr>
              <w:snapToGrid w:val="0"/>
              <w:spacing w:line="274" w:lineRule="exact"/>
              <w:ind w:right="5"/>
              <w:jc w:val="both"/>
              <w:rPr>
                <w:spacing w:val="1"/>
              </w:rPr>
            </w:pPr>
          </w:p>
        </w:tc>
      </w:tr>
      <w:tr w:rsidR="00A334C5" w:rsidRPr="00A334C5" w:rsidTr="00DD43AA">
        <w:tc>
          <w:tcPr>
            <w:tcW w:w="600" w:type="dxa"/>
            <w:tcBorders>
              <w:top w:val="single" w:sz="4" w:space="0" w:color="000000"/>
              <w:left w:val="single" w:sz="4" w:space="0" w:color="000000"/>
              <w:bottom w:val="single" w:sz="4" w:space="0" w:color="000000"/>
            </w:tcBorders>
            <w:shd w:val="clear" w:color="auto" w:fill="auto"/>
          </w:tcPr>
          <w:p w:rsidR="00FF6FF4" w:rsidRPr="00A334C5" w:rsidRDefault="00FF6FF4" w:rsidP="00E02119">
            <w:pPr>
              <w:snapToGrid w:val="0"/>
              <w:spacing w:line="274" w:lineRule="exact"/>
              <w:ind w:right="5"/>
              <w:jc w:val="both"/>
              <w:rPr>
                <w:spacing w:val="1"/>
              </w:rPr>
            </w:pPr>
          </w:p>
        </w:tc>
        <w:tc>
          <w:tcPr>
            <w:tcW w:w="8103" w:type="dxa"/>
            <w:tcBorders>
              <w:top w:val="single" w:sz="4" w:space="0" w:color="000000"/>
              <w:left w:val="single" w:sz="4" w:space="0" w:color="000000"/>
              <w:bottom w:val="single" w:sz="4" w:space="0" w:color="000000"/>
            </w:tcBorders>
            <w:shd w:val="clear" w:color="auto" w:fill="auto"/>
          </w:tcPr>
          <w:p w:rsidR="00FF6FF4" w:rsidRPr="00A334C5" w:rsidRDefault="00FF6FF4" w:rsidP="00E02119">
            <w:pPr>
              <w:shd w:val="clear" w:color="auto" w:fill="FFFFFF"/>
              <w:snapToGrid w:val="0"/>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F6FF4" w:rsidRPr="00A334C5" w:rsidRDefault="00FF6FF4" w:rsidP="00E02119">
            <w:pPr>
              <w:snapToGrid w:val="0"/>
              <w:spacing w:line="274" w:lineRule="exact"/>
              <w:ind w:right="5"/>
              <w:jc w:val="both"/>
              <w:rPr>
                <w:spacing w:val="1"/>
              </w:rPr>
            </w:pPr>
          </w:p>
        </w:tc>
      </w:tr>
      <w:tr w:rsidR="00A334C5" w:rsidRPr="00A334C5" w:rsidTr="00DD43AA">
        <w:tc>
          <w:tcPr>
            <w:tcW w:w="600" w:type="dxa"/>
            <w:tcBorders>
              <w:top w:val="single" w:sz="4" w:space="0" w:color="000000"/>
              <w:left w:val="single" w:sz="4" w:space="0" w:color="000000"/>
              <w:bottom w:val="single" w:sz="4" w:space="0" w:color="000000"/>
            </w:tcBorders>
            <w:shd w:val="clear" w:color="auto" w:fill="auto"/>
          </w:tcPr>
          <w:p w:rsidR="00FF6FF4" w:rsidRPr="00A334C5" w:rsidRDefault="00FF6FF4" w:rsidP="00E02119">
            <w:pPr>
              <w:snapToGrid w:val="0"/>
              <w:spacing w:line="274" w:lineRule="exact"/>
              <w:ind w:right="5"/>
              <w:jc w:val="both"/>
              <w:rPr>
                <w:spacing w:val="1"/>
              </w:rPr>
            </w:pPr>
          </w:p>
        </w:tc>
        <w:tc>
          <w:tcPr>
            <w:tcW w:w="8103" w:type="dxa"/>
            <w:tcBorders>
              <w:top w:val="single" w:sz="4" w:space="0" w:color="000000"/>
              <w:left w:val="single" w:sz="4" w:space="0" w:color="000000"/>
              <w:bottom w:val="single" w:sz="4" w:space="0" w:color="000000"/>
            </w:tcBorders>
            <w:shd w:val="clear" w:color="auto" w:fill="auto"/>
          </w:tcPr>
          <w:p w:rsidR="00FF6FF4" w:rsidRPr="00A334C5" w:rsidRDefault="00FF6FF4" w:rsidP="00E02119">
            <w:pPr>
              <w:shd w:val="clear" w:color="auto" w:fill="FFFFFF"/>
              <w:snapToGrid w:val="0"/>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F6FF4" w:rsidRPr="00A334C5" w:rsidRDefault="00FF6FF4" w:rsidP="00E02119">
            <w:pPr>
              <w:snapToGrid w:val="0"/>
              <w:spacing w:line="274" w:lineRule="exact"/>
              <w:ind w:right="5"/>
              <w:jc w:val="both"/>
              <w:rPr>
                <w:spacing w:val="1"/>
              </w:rPr>
            </w:pPr>
          </w:p>
        </w:tc>
      </w:tr>
      <w:tr w:rsidR="00A334C5" w:rsidRPr="00A334C5" w:rsidTr="00DD43AA">
        <w:tc>
          <w:tcPr>
            <w:tcW w:w="600" w:type="dxa"/>
            <w:tcBorders>
              <w:top w:val="single" w:sz="4" w:space="0" w:color="000000"/>
              <w:left w:val="single" w:sz="4" w:space="0" w:color="000000"/>
              <w:bottom w:val="single" w:sz="4" w:space="0" w:color="000000"/>
            </w:tcBorders>
            <w:shd w:val="clear" w:color="auto" w:fill="auto"/>
          </w:tcPr>
          <w:p w:rsidR="00FF6FF4" w:rsidRPr="00A334C5" w:rsidRDefault="00FF6FF4" w:rsidP="00E02119">
            <w:pPr>
              <w:snapToGrid w:val="0"/>
              <w:spacing w:line="274" w:lineRule="exact"/>
              <w:ind w:right="5"/>
              <w:jc w:val="both"/>
              <w:rPr>
                <w:spacing w:val="1"/>
              </w:rPr>
            </w:pPr>
          </w:p>
        </w:tc>
        <w:tc>
          <w:tcPr>
            <w:tcW w:w="8103" w:type="dxa"/>
            <w:tcBorders>
              <w:top w:val="single" w:sz="4" w:space="0" w:color="000000"/>
              <w:left w:val="single" w:sz="4" w:space="0" w:color="000000"/>
              <w:bottom w:val="single" w:sz="4" w:space="0" w:color="000000"/>
            </w:tcBorders>
            <w:shd w:val="clear" w:color="auto" w:fill="auto"/>
          </w:tcPr>
          <w:p w:rsidR="00FF6FF4" w:rsidRPr="00A334C5" w:rsidRDefault="00FF6FF4" w:rsidP="00E02119">
            <w:pPr>
              <w:pStyle w:val="31"/>
              <w:snapToGrid w:val="0"/>
              <w:spacing w:after="0"/>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FF6FF4" w:rsidRPr="00A334C5" w:rsidRDefault="00FF6FF4" w:rsidP="00E02119">
            <w:pPr>
              <w:snapToGrid w:val="0"/>
              <w:spacing w:line="274" w:lineRule="exact"/>
              <w:ind w:right="5"/>
              <w:jc w:val="both"/>
              <w:rPr>
                <w:spacing w:val="1"/>
              </w:rPr>
            </w:pPr>
          </w:p>
        </w:tc>
      </w:tr>
      <w:tr w:rsidR="00A334C5" w:rsidRPr="00A334C5" w:rsidTr="00DD43AA">
        <w:tc>
          <w:tcPr>
            <w:tcW w:w="600" w:type="dxa"/>
            <w:tcBorders>
              <w:top w:val="single" w:sz="4" w:space="0" w:color="000000"/>
              <w:left w:val="single" w:sz="4" w:space="0" w:color="000000"/>
              <w:bottom w:val="single" w:sz="4" w:space="0" w:color="000000"/>
            </w:tcBorders>
            <w:shd w:val="clear" w:color="auto" w:fill="auto"/>
            <w:vAlign w:val="center"/>
          </w:tcPr>
          <w:p w:rsidR="00FF6FF4" w:rsidRPr="00A334C5" w:rsidRDefault="00FF6FF4" w:rsidP="00E02119">
            <w:pPr>
              <w:shd w:val="clear" w:color="auto" w:fill="FFFFFF"/>
              <w:snapToGrid w:val="0"/>
              <w:rPr>
                <w:i/>
                <w:iCs/>
                <w:spacing w:val="1"/>
              </w:rPr>
            </w:pPr>
          </w:p>
        </w:tc>
        <w:tc>
          <w:tcPr>
            <w:tcW w:w="8103" w:type="dxa"/>
            <w:tcBorders>
              <w:top w:val="single" w:sz="4" w:space="0" w:color="000000"/>
              <w:left w:val="single" w:sz="4" w:space="0" w:color="000000"/>
              <w:bottom w:val="single" w:sz="4" w:space="0" w:color="000000"/>
            </w:tcBorders>
            <w:shd w:val="clear" w:color="auto" w:fill="auto"/>
            <w:vAlign w:val="center"/>
          </w:tcPr>
          <w:p w:rsidR="00FF6FF4" w:rsidRPr="00A334C5" w:rsidRDefault="00FF6FF4" w:rsidP="00E02119">
            <w:pPr>
              <w:shd w:val="clear" w:color="auto" w:fill="FFFFFF"/>
              <w:snapToGrid w:val="0"/>
              <w:jc w:val="right"/>
            </w:pPr>
            <w:r w:rsidRPr="00A334C5">
              <w:t>ВСЕГО:</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6FF4" w:rsidRPr="00A334C5" w:rsidRDefault="00FF6FF4" w:rsidP="00E02119">
            <w:pPr>
              <w:shd w:val="clear" w:color="auto" w:fill="FFFFFF"/>
              <w:snapToGrid w:val="0"/>
            </w:pPr>
          </w:p>
        </w:tc>
      </w:tr>
    </w:tbl>
    <w:p w:rsidR="00FF6FF4" w:rsidRPr="00A334C5" w:rsidRDefault="00FF6FF4" w:rsidP="00FF6FF4">
      <w:pPr>
        <w:shd w:val="clear" w:color="auto" w:fill="FFFFFF"/>
      </w:pPr>
    </w:p>
    <w:p w:rsidR="00FF6FF4" w:rsidRPr="00A334C5" w:rsidRDefault="00FF6FF4" w:rsidP="00FF6FF4">
      <w:pPr>
        <w:ind w:firstLine="709"/>
        <w:rPr>
          <w:b/>
          <w:bCs/>
        </w:rPr>
      </w:pPr>
      <w:r w:rsidRPr="00A334C5">
        <w:rPr>
          <w:b/>
          <w:bCs/>
        </w:rPr>
        <w:t>Участник запроса котировок в электронной форме/</w:t>
      </w:r>
    </w:p>
    <w:p w:rsidR="00FF6FF4" w:rsidRPr="00A334C5" w:rsidRDefault="00FF6FF4" w:rsidP="00FF6FF4">
      <w:pPr>
        <w:ind w:firstLine="709"/>
        <w:rPr>
          <w:i/>
          <w:iCs/>
        </w:rPr>
      </w:pPr>
      <w:r w:rsidRPr="00A334C5">
        <w:rPr>
          <w:b/>
          <w:bCs/>
        </w:rPr>
        <w:t>уполномоченный представитель</w:t>
      </w:r>
      <w:r w:rsidRPr="00A334C5">
        <w:tab/>
      </w:r>
      <w:r w:rsidRPr="00A334C5">
        <w:tab/>
        <w:t xml:space="preserve">_____________ </w:t>
      </w:r>
      <w:r w:rsidRPr="00A334C5">
        <w:rPr>
          <w:i/>
          <w:iCs/>
        </w:rPr>
        <w:t xml:space="preserve">(И.О. Фамилия) </w:t>
      </w:r>
    </w:p>
    <w:p w:rsidR="00FF6FF4" w:rsidRPr="00A334C5" w:rsidRDefault="00FF6FF4" w:rsidP="00FF6FF4">
      <w:pPr>
        <w:rPr>
          <w:vertAlign w:val="superscript"/>
        </w:rPr>
      </w:pPr>
      <w:r w:rsidRPr="00A334C5">
        <w:rPr>
          <w:vertAlign w:val="superscript"/>
        </w:rPr>
        <w:t xml:space="preserve">                                        </w:t>
      </w:r>
      <w:r w:rsidRPr="00A334C5">
        <w:rPr>
          <w:vertAlign w:val="superscript"/>
        </w:rPr>
        <w:tab/>
      </w:r>
      <w:r w:rsidRPr="00A334C5">
        <w:rPr>
          <w:vertAlign w:val="superscript"/>
        </w:rPr>
        <w:tab/>
      </w:r>
      <w:r w:rsidRPr="00A334C5">
        <w:rPr>
          <w:vertAlign w:val="superscript"/>
        </w:rPr>
        <w:tab/>
      </w:r>
      <w:r w:rsidRPr="00A334C5">
        <w:rPr>
          <w:vertAlign w:val="superscript"/>
        </w:rPr>
        <w:tab/>
      </w:r>
      <w:r w:rsidRPr="00A334C5">
        <w:rPr>
          <w:vertAlign w:val="superscript"/>
        </w:rPr>
        <w:tab/>
        <w:t>подпись</w:t>
      </w:r>
      <w:r w:rsidRPr="00A334C5">
        <w:rPr>
          <w:vertAlign w:val="superscript"/>
        </w:rPr>
        <w:tab/>
      </w:r>
      <w:r w:rsidRPr="00A334C5">
        <w:rPr>
          <w:vertAlign w:val="superscript"/>
        </w:rPr>
        <w:tab/>
      </w:r>
      <w:r w:rsidRPr="00A334C5">
        <w:rPr>
          <w:vertAlign w:val="superscript"/>
        </w:rPr>
        <w:tab/>
        <w:t xml:space="preserve"> </w:t>
      </w:r>
    </w:p>
    <w:p w:rsidR="00FF6FF4" w:rsidRPr="00DD43AA" w:rsidRDefault="00FF6FF4" w:rsidP="00FF6FF4">
      <w:pPr>
        <w:ind w:firstLine="709"/>
        <w:jc w:val="both"/>
        <w:rPr>
          <w:sz w:val="20"/>
          <w:szCs w:val="20"/>
        </w:rPr>
      </w:pPr>
      <w:r w:rsidRPr="00DD43AA">
        <w:rPr>
          <w:sz w:val="20"/>
          <w:szCs w:val="20"/>
        </w:rPr>
        <w:t xml:space="preserve">(должность, Ф.И.О., основание и реквизиты документа, подтверждающие полномочия соответствующего лица на подпись настоящего документа) </w:t>
      </w:r>
    </w:p>
    <w:p w:rsidR="00FF6FF4" w:rsidRPr="00A334C5" w:rsidRDefault="00FF6FF4" w:rsidP="00DD43AA">
      <w:pPr>
        <w:ind w:left="3539" w:firstLine="709"/>
        <w:jc w:val="both"/>
      </w:pPr>
      <w:r w:rsidRPr="00A334C5">
        <w:t>М.П.</w:t>
      </w:r>
    </w:p>
    <w:p w:rsidR="00FF6FF4" w:rsidRPr="00A334C5" w:rsidRDefault="00FF6FF4" w:rsidP="00FF6FF4">
      <w:pPr>
        <w:shd w:val="clear" w:color="auto" w:fill="FFFFFF"/>
        <w:rPr>
          <w:b/>
          <w:i/>
          <w:iCs/>
        </w:rPr>
      </w:pPr>
      <w:r w:rsidRPr="00A334C5">
        <w:rPr>
          <w:b/>
          <w:i/>
          <w:iCs/>
        </w:rPr>
        <w:t>Внимание!</w:t>
      </w:r>
    </w:p>
    <w:p w:rsidR="005C6D49" w:rsidRDefault="00FF6FF4" w:rsidP="005C6D49">
      <w:pPr>
        <w:shd w:val="clear" w:color="auto" w:fill="FFFFFF"/>
        <w:jc w:val="both"/>
        <w:rPr>
          <w:b/>
          <w:i/>
          <w:iCs/>
        </w:rPr>
      </w:pPr>
      <w:r w:rsidRPr="00A334C5">
        <w:rPr>
          <w:b/>
          <w:i/>
          <w:iCs/>
        </w:rPr>
        <w:t>1. Данная форма является образцом, участник заполняет данную форму, исходя из состава документов, входящих в его котировочную заявку.</w:t>
      </w:r>
      <w:r w:rsidR="005C6D49">
        <w:rPr>
          <w:b/>
          <w:i/>
          <w:iCs/>
        </w:rPr>
        <w:br w:type="page"/>
      </w:r>
    </w:p>
    <w:p w:rsidR="00FF6FF4" w:rsidRPr="00A334C5" w:rsidRDefault="00FF6FF4" w:rsidP="00FF6FF4">
      <w:pPr>
        <w:spacing w:before="120"/>
        <w:ind w:firstLine="709"/>
        <w:jc w:val="center"/>
        <w:rPr>
          <w:b/>
        </w:rPr>
      </w:pPr>
      <w:r w:rsidRPr="00A334C5">
        <w:rPr>
          <w:b/>
        </w:rPr>
        <w:lastRenderedPageBreak/>
        <w:t>ФОРМА № 3 «АНКЕТА УЧАСТНИКА ЗАПРОСА КОТИРОВОК В ЭЛЕКТРОННОЙ ФОРМЕ»</w:t>
      </w:r>
    </w:p>
    <w:p w:rsidR="00FF6FF4" w:rsidRPr="00A334C5" w:rsidRDefault="00FF6FF4" w:rsidP="00FF6FF4">
      <w:pPr>
        <w:pStyle w:val="21"/>
        <w:shd w:val="clear" w:color="auto" w:fill="FFFFFF"/>
        <w:spacing w:after="0" w:line="240" w:lineRule="auto"/>
        <w:jc w:val="center"/>
      </w:pPr>
    </w:p>
    <w:p w:rsidR="00FF6FF4" w:rsidRPr="00A334C5" w:rsidRDefault="00FF6FF4" w:rsidP="00FF6FF4">
      <w:pPr>
        <w:shd w:val="clear" w:color="auto" w:fill="FFFFFF"/>
        <w:jc w:val="center"/>
        <w:rPr>
          <w:b/>
          <w:bCs/>
        </w:rPr>
      </w:pPr>
      <w:r w:rsidRPr="00A334C5">
        <w:rPr>
          <w:b/>
          <w:bCs/>
        </w:rPr>
        <w:t>Анкета участника запроса котировок</w:t>
      </w:r>
    </w:p>
    <w:tbl>
      <w:tblPr>
        <w:tblW w:w="10605" w:type="dxa"/>
        <w:tblInd w:w="-120" w:type="dxa"/>
        <w:tblLayout w:type="fixed"/>
        <w:tblLook w:val="0000" w:firstRow="0" w:lastRow="0" w:firstColumn="0" w:lastColumn="0" w:noHBand="0" w:noVBand="0"/>
      </w:tblPr>
      <w:tblGrid>
        <w:gridCol w:w="648"/>
        <w:gridCol w:w="5040"/>
        <w:gridCol w:w="4917"/>
      </w:tblGrid>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
                <w:bCs/>
                <w:sz w:val="22"/>
                <w:szCs w:val="22"/>
              </w:rPr>
            </w:pPr>
            <w:r w:rsidRPr="00A334C5">
              <w:rPr>
                <w:b/>
                <w:bCs/>
                <w:sz w:val="22"/>
                <w:szCs w:val="22"/>
              </w:rPr>
              <w:t xml:space="preserve">№ </w:t>
            </w:r>
            <w:proofErr w:type="spellStart"/>
            <w:r w:rsidRPr="00A334C5">
              <w:rPr>
                <w:b/>
                <w:bCs/>
                <w:sz w:val="22"/>
                <w:szCs w:val="22"/>
              </w:rPr>
              <w:t>п.п</w:t>
            </w:r>
            <w:proofErr w:type="spellEnd"/>
            <w:r w:rsidRPr="00A334C5">
              <w:rPr>
                <w:b/>
                <w:bCs/>
                <w:sz w:val="22"/>
                <w:szCs w:val="22"/>
              </w:rPr>
              <w:t>.</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
                <w:bCs/>
                <w:sz w:val="22"/>
                <w:szCs w:val="22"/>
              </w:rPr>
            </w:pPr>
            <w:r w:rsidRPr="00A334C5">
              <w:rPr>
                <w:b/>
                <w:bCs/>
                <w:sz w:val="22"/>
                <w:szCs w:val="22"/>
              </w:rPr>
              <w:t>Наименование</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r w:rsidRPr="00A334C5">
              <w:rPr>
                <w:b/>
                <w:bCs/>
                <w:sz w:val="22"/>
                <w:szCs w:val="22"/>
              </w:rPr>
              <w:t>Сведения об участнике</w:t>
            </w: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1.</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Полное и сокращенное наименование юридического лица и ее организационно-правовая форма</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2.</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Дата, место и орган регистрации юридического лица</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3.</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ОГРН</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4.</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F40AB8">
            <w:pPr>
              <w:snapToGrid w:val="0"/>
              <w:jc w:val="both"/>
              <w:rPr>
                <w:bCs/>
                <w:sz w:val="22"/>
                <w:szCs w:val="22"/>
              </w:rPr>
            </w:pPr>
            <w:r w:rsidRPr="00A334C5">
              <w:rPr>
                <w:sz w:val="22"/>
                <w:szCs w:val="22"/>
              </w:rPr>
              <w:t>Номер контактного телефона, идентификационный номер налогоплательщика учредителей, членов коллегиального исполнительного органа, лица, исполняющего функции единоличного исполните</w:t>
            </w:r>
            <w:r>
              <w:rPr>
                <w:sz w:val="22"/>
                <w:szCs w:val="22"/>
              </w:rPr>
              <w:t>льного органа участника запроса котировок</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5.</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Срок деятельности (с учетом правопреемства)</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6.</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Размер уставного капитала</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7.</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Номер и почтовый адрес инспекции Федеральной налоговой службы, в которой участник запроса котировок зарегистрирован в качестве налогоплательщика</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8.</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ИНН</w:t>
            </w:r>
            <w:r w:rsidRPr="00A334C5">
              <w:rPr>
                <w:rFonts w:cs="Times New Roman"/>
                <w:bCs/>
                <w:sz w:val="22"/>
                <w:szCs w:val="22"/>
              </w:rPr>
              <w:t>/</w:t>
            </w:r>
            <w:r w:rsidRPr="00A334C5">
              <w:rPr>
                <w:bCs/>
                <w:sz w:val="22"/>
                <w:szCs w:val="22"/>
              </w:rPr>
              <w:t>КПП</w:t>
            </w:r>
            <w:r w:rsidRPr="00A334C5">
              <w:rPr>
                <w:rFonts w:cs="Times New Roman"/>
                <w:bCs/>
                <w:sz w:val="22"/>
                <w:szCs w:val="22"/>
              </w:rPr>
              <w:t>/</w:t>
            </w:r>
            <w:r w:rsidRPr="00A334C5">
              <w:rPr>
                <w:bCs/>
                <w:sz w:val="22"/>
                <w:szCs w:val="22"/>
              </w:rPr>
              <w:t>ОКПО</w:t>
            </w:r>
            <w:r w:rsidRPr="00A334C5">
              <w:rPr>
                <w:rFonts w:cs="Times New Roman"/>
                <w:bCs/>
                <w:sz w:val="22"/>
                <w:szCs w:val="22"/>
              </w:rPr>
              <w:t>/</w:t>
            </w:r>
            <w:r w:rsidRPr="00A334C5">
              <w:rPr>
                <w:bCs/>
                <w:sz w:val="22"/>
                <w:szCs w:val="22"/>
              </w:rPr>
              <w:t>ОКВЭД</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9.</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Юридический адрес</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10.</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Почтовый адрес</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11.</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Фактический адрес</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12.</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Телефоны</w:t>
            </w:r>
            <w:r w:rsidRPr="00A334C5">
              <w:rPr>
                <w:rFonts w:cs="Times New Roman"/>
                <w:bCs/>
                <w:sz w:val="22"/>
                <w:szCs w:val="22"/>
              </w:rPr>
              <w:t>/</w:t>
            </w:r>
            <w:r w:rsidRPr="00A334C5">
              <w:rPr>
                <w:bCs/>
                <w:sz w:val="22"/>
                <w:szCs w:val="22"/>
              </w:rPr>
              <w:t>факсы</w:t>
            </w:r>
          </w:p>
          <w:p w:rsidR="00EF65A4" w:rsidRPr="00A334C5" w:rsidRDefault="00EF65A4" w:rsidP="00E02119">
            <w:pPr>
              <w:jc w:val="both"/>
              <w:rPr>
                <w:bCs/>
                <w:sz w:val="22"/>
                <w:szCs w:val="22"/>
              </w:rPr>
            </w:pPr>
            <w:r w:rsidRPr="00A334C5">
              <w:rPr>
                <w:bCs/>
                <w:sz w:val="22"/>
                <w:szCs w:val="22"/>
              </w:rPr>
              <w:t>(с указанием кода города)</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13.</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 xml:space="preserve">Адрес электронной почты, </w:t>
            </w:r>
            <w:r w:rsidRPr="00A334C5">
              <w:rPr>
                <w:bCs/>
                <w:sz w:val="22"/>
                <w:szCs w:val="22"/>
                <w:lang w:val="en-US"/>
              </w:rPr>
              <w:t>web</w:t>
            </w:r>
            <w:r w:rsidRPr="00A334C5">
              <w:rPr>
                <w:bCs/>
                <w:sz w:val="22"/>
                <w:szCs w:val="22"/>
              </w:rPr>
              <w:t>-сайт</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14.</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Банковские реквизиты (наименование и адрес банка, номер расчетного счета в банке, корреспондентский счет, БИК, прочие банковские реквизиты)</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16.</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rPr>
                <w:b/>
                <w:bCs/>
                <w:sz w:val="22"/>
                <w:szCs w:val="22"/>
              </w:rPr>
            </w:pPr>
          </w:p>
        </w:tc>
      </w:tr>
      <w:tr w:rsidR="00EF65A4" w:rsidRPr="00A334C5" w:rsidTr="00EF65A4">
        <w:tc>
          <w:tcPr>
            <w:tcW w:w="648"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center"/>
              <w:rPr>
                <w:bCs/>
                <w:sz w:val="22"/>
                <w:szCs w:val="22"/>
              </w:rPr>
            </w:pPr>
            <w:r w:rsidRPr="00A334C5">
              <w:rPr>
                <w:bCs/>
                <w:sz w:val="22"/>
                <w:szCs w:val="22"/>
              </w:rPr>
              <w:t>17.</w:t>
            </w:r>
          </w:p>
        </w:tc>
        <w:tc>
          <w:tcPr>
            <w:tcW w:w="5040" w:type="dxa"/>
            <w:tcBorders>
              <w:top w:val="single" w:sz="4" w:space="0" w:color="000000"/>
              <w:left w:val="single" w:sz="4" w:space="0" w:color="000000"/>
              <w:bottom w:val="single" w:sz="4" w:space="0" w:color="000000"/>
            </w:tcBorders>
            <w:shd w:val="clear" w:color="auto" w:fill="auto"/>
          </w:tcPr>
          <w:p w:rsidR="00EF65A4" w:rsidRPr="00A334C5" w:rsidRDefault="00EF65A4" w:rsidP="00E02119">
            <w:pPr>
              <w:snapToGrid w:val="0"/>
              <w:jc w:val="both"/>
              <w:rPr>
                <w:bCs/>
                <w:sz w:val="22"/>
                <w:szCs w:val="22"/>
              </w:rPr>
            </w:pPr>
            <w:r w:rsidRPr="00A334C5">
              <w:rPr>
                <w:bCs/>
                <w:sz w:val="22"/>
                <w:szCs w:val="22"/>
              </w:rPr>
              <w:t>Сведения о необходимости одобрения сделки, заключаемой по итогам запроса котировок в электронной форме уполномоченными органами управления участника запроса котировок</w:t>
            </w:r>
          </w:p>
        </w:tc>
        <w:tc>
          <w:tcPr>
            <w:tcW w:w="4917" w:type="dxa"/>
            <w:tcBorders>
              <w:top w:val="single" w:sz="4" w:space="0" w:color="000000"/>
              <w:left w:val="single" w:sz="4" w:space="0" w:color="000000"/>
              <w:bottom w:val="single" w:sz="4" w:space="0" w:color="000000"/>
              <w:right w:val="single" w:sz="4" w:space="0" w:color="000000"/>
            </w:tcBorders>
            <w:shd w:val="clear" w:color="auto" w:fill="auto"/>
          </w:tcPr>
          <w:p w:rsidR="00EF65A4" w:rsidRPr="00A334C5" w:rsidRDefault="00EF65A4" w:rsidP="00E02119">
            <w:pPr>
              <w:snapToGrid w:val="0"/>
              <w:jc w:val="center"/>
              <w:rPr>
                <w:i/>
                <w:iCs/>
                <w:sz w:val="18"/>
                <w:szCs w:val="18"/>
              </w:rPr>
            </w:pPr>
            <w:r w:rsidRPr="00A334C5">
              <w:rPr>
                <w:b/>
                <w:i/>
                <w:iCs/>
                <w:sz w:val="18"/>
                <w:szCs w:val="18"/>
              </w:rPr>
              <w:t>указать требуется</w:t>
            </w:r>
            <w:r w:rsidRPr="00A334C5">
              <w:rPr>
                <w:i/>
                <w:iCs/>
                <w:sz w:val="18"/>
                <w:szCs w:val="18"/>
              </w:rPr>
              <w:t xml:space="preserve"> или </w:t>
            </w:r>
          </w:p>
          <w:p w:rsidR="00EF65A4" w:rsidRPr="00A334C5" w:rsidRDefault="00EF65A4" w:rsidP="00E02119">
            <w:pPr>
              <w:snapToGrid w:val="0"/>
              <w:jc w:val="center"/>
              <w:rPr>
                <w:b/>
                <w:i/>
                <w:iCs/>
                <w:sz w:val="18"/>
                <w:szCs w:val="18"/>
              </w:rPr>
            </w:pPr>
            <w:r w:rsidRPr="00A334C5">
              <w:rPr>
                <w:b/>
                <w:i/>
                <w:iCs/>
                <w:sz w:val="18"/>
                <w:szCs w:val="18"/>
              </w:rPr>
              <w:t>не требуется</w:t>
            </w:r>
          </w:p>
          <w:p w:rsidR="00EF65A4" w:rsidRPr="00A334C5" w:rsidRDefault="00EF65A4" w:rsidP="00E02119">
            <w:pPr>
              <w:snapToGrid w:val="0"/>
              <w:jc w:val="center"/>
              <w:rPr>
                <w:b/>
                <w:i/>
                <w:iCs/>
                <w:sz w:val="18"/>
                <w:szCs w:val="18"/>
              </w:rPr>
            </w:pPr>
          </w:p>
        </w:tc>
      </w:tr>
    </w:tbl>
    <w:p w:rsidR="00EF65A4" w:rsidRDefault="00EF65A4" w:rsidP="00FF6FF4">
      <w:pPr>
        <w:shd w:val="clear" w:color="auto" w:fill="FFFFFF"/>
        <w:jc w:val="both"/>
        <w:rPr>
          <w:sz w:val="22"/>
          <w:szCs w:val="22"/>
        </w:rPr>
      </w:pPr>
    </w:p>
    <w:p w:rsidR="00FF6FF4" w:rsidRPr="00A334C5" w:rsidRDefault="00FF6FF4" w:rsidP="00FF6FF4">
      <w:pPr>
        <w:shd w:val="clear" w:color="auto" w:fill="FFFFFF"/>
        <w:jc w:val="both"/>
        <w:rPr>
          <w:sz w:val="22"/>
          <w:szCs w:val="22"/>
        </w:rPr>
      </w:pPr>
      <w:r w:rsidRPr="00A334C5">
        <w:rPr>
          <w:sz w:val="22"/>
          <w:szCs w:val="22"/>
        </w:rPr>
        <w:t>Мы, нижеподписавшиеся, заверяем правильность всех данных, указанных в анкете.</w:t>
      </w:r>
    </w:p>
    <w:p w:rsidR="00FF6FF4" w:rsidRPr="00A334C5" w:rsidRDefault="00FF6FF4" w:rsidP="00FF6FF4">
      <w:pPr>
        <w:ind w:firstLine="709"/>
        <w:rPr>
          <w:b/>
          <w:bCs/>
          <w:sz w:val="22"/>
          <w:szCs w:val="22"/>
        </w:rPr>
      </w:pPr>
    </w:p>
    <w:p w:rsidR="00FF6FF4" w:rsidRPr="00A334C5" w:rsidRDefault="00FF6FF4" w:rsidP="00FF6FF4">
      <w:pPr>
        <w:ind w:firstLine="709"/>
        <w:rPr>
          <w:b/>
          <w:bCs/>
          <w:sz w:val="22"/>
          <w:szCs w:val="22"/>
        </w:rPr>
      </w:pPr>
      <w:r w:rsidRPr="00A334C5">
        <w:rPr>
          <w:b/>
          <w:bCs/>
          <w:sz w:val="22"/>
          <w:szCs w:val="22"/>
        </w:rPr>
        <w:t>Участник запроса котировок в электронной форме/</w:t>
      </w:r>
    </w:p>
    <w:p w:rsidR="00FF6FF4" w:rsidRPr="00A334C5" w:rsidRDefault="00FF6FF4" w:rsidP="00FF6FF4">
      <w:pPr>
        <w:ind w:firstLine="709"/>
        <w:rPr>
          <w:i/>
          <w:iCs/>
          <w:sz w:val="22"/>
          <w:szCs w:val="22"/>
        </w:rPr>
      </w:pPr>
      <w:r w:rsidRPr="00A334C5">
        <w:rPr>
          <w:b/>
          <w:bCs/>
          <w:sz w:val="22"/>
          <w:szCs w:val="22"/>
        </w:rPr>
        <w:t>уполномоченный представитель</w:t>
      </w:r>
      <w:r w:rsidRPr="00A334C5">
        <w:rPr>
          <w:sz w:val="22"/>
          <w:szCs w:val="22"/>
        </w:rPr>
        <w:tab/>
        <w:t>____________</w:t>
      </w:r>
      <w:r w:rsidRPr="00A334C5">
        <w:rPr>
          <w:sz w:val="22"/>
          <w:szCs w:val="22"/>
        </w:rPr>
        <w:tab/>
      </w:r>
      <w:r w:rsidRPr="00A334C5">
        <w:rPr>
          <w:sz w:val="22"/>
          <w:szCs w:val="22"/>
        </w:rPr>
        <w:tab/>
      </w:r>
      <w:r w:rsidRPr="00A334C5">
        <w:rPr>
          <w:sz w:val="22"/>
          <w:szCs w:val="22"/>
        </w:rPr>
        <w:tab/>
      </w:r>
      <w:proofErr w:type="gramStart"/>
      <w:r w:rsidRPr="00A334C5">
        <w:rPr>
          <w:sz w:val="22"/>
          <w:szCs w:val="22"/>
        </w:rPr>
        <w:tab/>
      </w:r>
      <w:r w:rsidRPr="00A334C5">
        <w:rPr>
          <w:i/>
          <w:iCs/>
          <w:sz w:val="22"/>
          <w:szCs w:val="22"/>
        </w:rPr>
        <w:t>(</w:t>
      </w:r>
      <w:proofErr w:type="gramEnd"/>
      <w:r w:rsidRPr="00A334C5">
        <w:rPr>
          <w:i/>
          <w:iCs/>
          <w:sz w:val="22"/>
          <w:szCs w:val="22"/>
        </w:rPr>
        <w:t xml:space="preserve">И.О. Фамилия) </w:t>
      </w:r>
    </w:p>
    <w:p w:rsidR="00FF6FF4" w:rsidRPr="00A334C5" w:rsidRDefault="00FF6FF4" w:rsidP="00FF6FF4">
      <w:pPr>
        <w:rPr>
          <w:sz w:val="22"/>
          <w:szCs w:val="22"/>
          <w:vertAlign w:val="superscript"/>
        </w:rPr>
      </w:pPr>
      <w:r w:rsidRPr="00A334C5">
        <w:rPr>
          <w:sz w:val="22"/>
          <w:szCs w:val="22"/>
          <w:vertAlign w:val="superscript"/>
        </w:rPr>
        <w:t xml:space="preserve">                                        </w:t>
      </w:r>
      <w:r w:rsidRPr="00A334C5">
        <w:rPr>
          <w:sz w:val="22"/>
          <w:szCs w:val="22"/>
          <w:vertAlign w:val="superscript"/>
        </w:rPr>
        <w:tab/>
      </w:r>
      <w:r w:rsidRPr="00A334C5">
        <w:rPr>
          <w:sz w:val="22"/>
          <w:szCs w:val="22"/>
          <w:vertAlign w:val="superscript"/>
        </w:rPr>
        <w:tab/>
      </w:r>
      <w:r w:rsidRPr="00A334C5">
        <w:rPr>
          <w:sz w:val="22"/>
          <w:szCs w:val="22"/>
          <w:vertAlign w:val="superscript"/>
        </w:rPr>
        <w:tab/>
      </w:r>
      <w:r w:rsidRPr="00A334C5">
        <w:rPr>
          <w:sz w:val="22"/>
          <w:szCs w:val="22"/>
          <w:vertAlign w:val="superscript"/>
        </w:rPr>
        <w:tab/>
      </w:r>
      <w:r w:rsidRPr="00A334C5">
        <w:rPr>
          <w:sz w:val="22"/>
          <w:szCs w:val="22"/>
          <w:vertAlign w:val="superscript"/>
        </w:rPr>
        <w:tab/>
        <w:t>подпись</w:t>
      </w:r>
      <w:r w:rsidRPr="00A334C5">
        <w:rPr>
          <w:sz w:val="22"/>
          <w:szCs w:val="22"/>
          <w:vertAlign w:val="superscript"/>
        </w:rPr>
        <w:tab/>
      </w:r>
      <w:r w:rsidRPr="00A334C5">
        <w:rPr>
          <w:sz w:val="22"/>
          <w:szCs w:val="22"/>
          <w:vertAlign w:val="superscript"/>
        </w:rPr>
        <w:tab/>
      </w:r>
    </w:p>
    <w:p w:rsidR="00FF6FF4" w:rsidRPr="00DD43AA" w:rsidRDefault="00FF6FF4" w:rsidP="00FF6FF4">
      <w:pPr>
        <w:ind w:firstLine="709"/>
        <w:jc w:val="both"/>
        <w:rPr>
          <w:sz w:val="20"/>
          <w:szCs w:val="20"/>
        </w:rPr>
      </w:pPr>
      <w:r w:rsidRPr="00DD43AA">
        <w:rPr>
          <w:sz w:val="20"/>
          <w:szCs w:val="20"/>
        </w:rPr>
        <w:t xml:space="preserve">(должность, Ф.И.О. Фамилия, основание и реквизиты документа, подтверждающие полномочия соответствующего лица на подпись настоящего документа) </w:t>
      </w:r>
    </w:p>
    <w:p w:rsidR="00FF6FF4" w:rsidRPr="00A334C5" w:rsidRDefault="00FF6FF4" w:rsidP="00FF6FF4">
      <w:pPr>
        <w:spacing w:before="120"/>
        <w:ind w:firstLine="709"/>
        <w:rPr>
          <w:i/>
          <w:iCs/>
          <w:sz w:val="22"/>
          <w:szCs w:val="22"/>
        </w:rPr>
      </w:pPr>
      <w:r w:rsidRPr="00A334C5">
        <w:rPr>
          <w:b/>
          <w:bCs/>
          <w:sz w:val="22"/>
          <w:szCs w:val="22"/>
        </w:rPr>
        <w:t xml:space="preserve">Главный бухгалтер </w:t>
      </w:r>
      <w:r w:rsidRPr="00A334C5">
        <w:rPr>
          <w:sz w:val="22"/>
          <w:szCs w:val="22"/>
        </w:rPr>
        <w:t xml:space="preserve">                             </w:t>
      </w:r>
      <w:r w:rsidRPr="00A334C5">
        <w:rPr>
          <w:sz w:val="22"/>
          <w:szCs w:val="22"/>
        </w:rPr>
        <w:tab/>
      </w:r>
      <w:r w:rsidRPr="00A334C5">
        <w:rPr>
          <w:sz w:val="22"/>
          <w:szCs w:val="22"/>
        </w:rPr>
        <w:tab/>
      </w:r>
      <w:r w:rsidRPr="00A334C5">
        <w:rPr>
          <w:sz w:val="22"/>
          <w:szCs w:val="22"/>
        </w:rPr>
        <w:tab/>
      </w:r>
      <w:r w:rsidRPr="00A334C5">
        <w:rPr>
          <w:sz w:val="22"/>
          <w:szCs w:val="22"/>
        </w:rPr>
        <w:tab/>
        <w:t xml:space="preserve"> </w:t>
      </w:r>
      <w:r w:rsidRPr="00A334C5">
        <w:rPr>
          <w:i/>
          <w:iCs/>
          <w:sz w:val="22"/>
          <w:szCs w:val="22"/>
        </w:rPr>
        <w:t>(И.О. Фамилия)</w:t>
      </w:r>
    </w:p>
    <w:p w:rsidR="00E02119" w:rsidRDefault="00FF6FF4" w:rsidP="005C6D49">
      <w:pPr>
        <w:spacing w:before="120"/>
        <w:ind w:left="3539" w:firstLine="709"/>
        <w:rPr>
          <w:sz w:val="22"/>
          <w:szCs w:val="22"/>
        </w:rPr>
      </w:pPr>
      <w:r w:rsidRPr="00A334C5">
        <w:rPr>
          <w:sz w:val="22"/>
          <w:szCs w:val="22"/>
        </w:rPr>
        <w:t>М.П.</w:t>
      </w:r>
    </w:p>
    <w:p w:rsidR="006D7D46" w:rsidRDefault="006D7D46" w:rsidP="005C6D49">
      <w:pPr>
        <w:spacing w:before="120"/>
        <w:ind w:left="3539" w:firstLine="709"/>
        <w:rPr>
          <w:sz w:val="22"/>
          <w:szCs w:val="22"/>
        </w:rPr>
      </w:pPr>
    </w:p>
    <w:sectPr w:rsidR="006D7D46" w:rsidSect="005C6D49">
      <w:pgSz w:w="11906" w:h="16838"/>
      <w:pgMar w:top="720" w:right="282"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9A8" w:rsidRDefault="002879A8">
      <w:r>
        <w:separator/>
      </w:r>
    </w:p>
  </w:endnote>
  <w:endnote w:type="continuationSeparator" w:id="0">
    <w:p w:rsidR="002879A8" w:rsidRDefault="00287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EFA" w:rsidRDefault="001D0EFA" w:rsidP="00E0211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10</w:t>
    </w:r>
    <w:r>
      <w:rPr>
        <w:rStyle w:val="a8"/>
      </w:rPr>
      <w:fldChar w:fldCharType="end"/>
    </w:r>
  </w:p>
  <w:p w:rsidR="001D0EFA" w:rsidRDefault="001D0EFA">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4779278"/>
      <w:docPartObj>
        <w:docPartGallery w:val="Page Numbers (Bottom of Page)"/>
        <w:docPartUnique/>
      </w:docPartObj>
    </w:sdtPr>
    <w:sdtEndPr/>
    <w:sdtContent>
      <w:p w:rsidR="001D0EFA" w:rsidRDefault="001D0EFA">
        <w:pPr>
          <w:pStyle w:val="a6"/>
          <w:jc w:val="right"/>
        </w:pPr>
        <w:r>
          <w:fldChar w:fldCharType="begin"/>
        </w:r>
        <w:r>
          <w:instrText>PAGE   \* MERGEFORMAT</w:instrText>
        </w:r>
        <w:r>
          <w:fldChar w:fldCharType="separate"/>
        </w:r>
        <w:r w:rsidR="00117DB6">
          <w:rPr>
            <w:noProof/>
          </w:rPr>
          <w:t>18</w:t>
        </w:r>
        <w:r>
          <w:fldChar w:fldCharType="end"/>
        </w:r>
      </w:p>
    </w:sdtContent>
  </w:sdt>
  <w:p w:rsidR="001D0EFA" w:rsidRDefault="001D0EF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9A8" w:rsidRDefault="002879A8">
      <w:r>
        <w:separator/>
      </w:r>
    </w:p>
  </w:footnote>
  <w:footnote w:type="continuationSeparator" w:id="0">
    <w:p w:rsidR="002879A8" w:rsidRDefault="002879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4"/>
      <w:numFmt w:val="decimal"/>
      <w:lvlText w:val="%1.%2.%3."/>
      <w:lvlJc w:val="left"/>
      <w:pPr>
        <w:tabs>
          <w:tab w:val="num" w:pos="1353"/>
        </w:tabs>
        <w:ind w:left="1353"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7"/>
    <w:multiLevelType w:val="multilevel"/>
    <w:tmpl w:val="00000007"/>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6"/>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8"/>
    <w:multiLevelType w:val="multilevel"/>
    <w:tmpl w:val="00000008"/>
    <w:name w:val="WW8Num8"/>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2"/>
      <w:numFmt w:val="decimal"/>
      <w:lvlText w:val="%1.%2.%3."/>
      <w:lvlJc w:val="left"/>
      <w:pPr>
        <w:tabs>
          <w:tab w:val="num" w:pos="1070"/>
        </w:tabs>
        <w:ind w:left="107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170F5F18"/>
    <w:multiLevelType w:val="multilevel"/>
    <w:tmpl w:val="6624DBA6"/>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6"/>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2CF02E1D"/>
    <w:multiLevelType w:val="multilevel"/>
    <w:tmpl w:val="73BA0D76"/>
    <w:lvl w:ilvl="0">
      <w:start w:val="1"/>
      <w:numFmt w:val="decimal"/>
      <w:lvlText w:val="%1."/>
      <w:lvlJc w:val="left"/>
      <w:pPr>
        <w:ind w:left="106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7">
    <w:nsid w:val="34C93840"/>
    <w:multiLevelType w:val="multilevel"/>
    <w:tmpl w:val="6624DBA6"/>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6"/>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3A131E72"/>
    <w:multiLevelType w:val="multilevel"/>
    <w:tmpl w:val="6624DBA6"/>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6"/>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52107B88"/>
    <w:multiLevelType w:val="hybridMultilevel"/>
    <w:tmpl w:val="DCFE9F6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61821079"/>
    <w:multiLevelType w:val="multilevel"/>
    <w:tmpl w:val="6624DBA6"/>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6"/>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68DE52F5"/>
    <w:multiLevelType w:val="hybridMultilevel"/>
    <w:tmpl w:val="9DC05D66"/>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2">
    <w:nsid w:val="6AF4629B"/>
    <w:multiLevelType w:val="multilevel"/>
    <w:tmpl w:val="6624DBA6"/>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6"/>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7C3F40B5"/>
    <w:multiLevelType w:val="hybridMultilevel"/>
    <w:tmpl w:val="11043A1C"/>
    <w:lvl w:ilvl="0" w:tplc="EB8E5F50">
      <w:start w:val="2"/>
      <w:numFmt w:val="bullet"/>
      <w:lvlText w:val=""/>
      <w:lvlJc w:val="left"/>
      <w:pPr>
        <w:ind w:left="1069" w:hanging="360"/>
      </w:pPr>
      <w:rPr>
        <w:rFonts w:ascii="Symbol" w:eastAsia="Lucida Sans Unicode" w:hAnsi="Symbol" w:cs="Tahoma"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1"/>
  </w:num>
  <w:num w:numId="8">
    <w:abstractNumId w:val="13"/>
  </w:num>
  <w:num w:numId="9">
    <w:abstractNumId w:val="12"/>
  </w:num>
  <w:num w:numId="10">
    <w:abstractNumId w:val="5"/>
  </w:num>
  <w:num w:numId="11">
    <w:abstractNumId w:val="8"/>
  </w:num>
  <w:num w:numId="12">
    <w:abstractNumId w:val="10"/>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FF4"/>
    <w:rsid w:val="00027EEE"/>
    <w:rsid w:val="000408F8"/>
    <w:rsid w:val="00043433"/>
    <w:rsid w:val="000471D0"/>
    <w:rsid w:val="000506B7"/>
    <w:rsid w:val="00055682"/>
    <w:rsid w:val="00067F15"/>
    <w:rsid w:val="00095EA9"/>
    <w:rsid w:val="000F0CC0"/>
    <w:rsid w:val="00115A98"/>
    <w:rsid w:val="00117DB6"/>
    <w:rsid w:val="0012240A"/>
    <w:rsid w:val="0012730F"/>
    <w:rsid w:val="00132D41"/>
    <w:rsid w:val="00133F95"/>
    <w:rsid w:val="00135334"/>
    <w:rsid w:val="001679F5"/>
    <w:rsid w:val="001733A4"/>
    <w:rsid w:val="00176991"/>
    <w:rsid w:val="00182C67"/>
    <w:rsid w:val="00185C73"/>
    <w:rsid w:val="001971FC"/>
    <w:rsid w:val="001A43F3"/>
    <w:rsid w:val="001B2F10"/>
    <w:rsid w:val="001D0B3F"/>
    <w:rsid w:val="001D0EFA"/>
    <w:rsid w:val="001E1C81"/>
    <w:rsid w:val="001E22A3"/>
    <w:rsid w:val="001F18BB"/>
    <w:rsid w:val="001F4DE7"/>
    <w:rsid w:val="002047D9"/>
    <w:rsid w:val="00211F45"/>
    <w:rsid w:val="00212DCC"/>
    <w:rsid w:val="00240876"/>
    <w:rsid w:val="00250613"/>
    <w:rsid w:val="00251B3A"/>
    <w:rsid w:val="00271C81"/>
    <w:rsid w:val="00280553"/>
    <w:rsid w:val="002879A8"/>
    <w:rsid w:val="002A2567"/>
    <w:rsid w:val="002A5A9E"/>
    <w:rsid w:val="002D4923"/>
    <w:rsid w:val="002D7045"/>
    <w:rsid w:val="002F0BFA"/>
    <w:rsid w:val="00313284"/>
    <w:rsid w:val="0031472A"/>
    <w:rsid w:val="00320D0A"/>
    <w:rsid w:val="00327E4F"/>
    <w:rsid w:val="00341EBA"/>
    <w:rsid w:val="00353CA8"/>
    <w:rsid w:val="003616AC"/>
    <w:rsid w:val="003653DB"/>
    <w:rsid w:val="003720DB"/>
    <w:rsid w:val="00377401"/>
    <w:rsid w:val="003D2C1E"/>
    <w:rsid w:val="00412C06"/>
    <w:rsid w:val="004154BB"/>
    <w:rsid w:val="00420B1D"/>
    <w:rsid w:val="00427E58"/>
    <w:rsid w:val="0043418E"/>
    <w:rsid w:val="00434B3B"/>
    <w:rsid w:val="00437F14"/>
    <w:rsid w:val="00472E7F"/>
    <w:rsid w:val="00476303"/>
    <w:rsid w:val="004941FC"/>
    <w:rsid w:val="0049558C"/>
    <w:rsid w:val="004973F1"/>
    <w:rsid w:val="004A0162"/>
    <w:rsid w:val="004A0B2D"/>
    <w:rsid w:val="004B4BF3"/>
    <w:rsid w:val="004D01D3"/>
    <w:rsid w:val="004E4F45"/>
    <w:rsid w:val="00532B2C"/>
    <w:rsid w:val="005446F8"/>
    <w:rsid w:val="0056381B"/>
    <w:rsid w:val="00570AD5"/>
    <w:rsid w:val="00573F9F"/>
    <w:rsid w:val="00587C57"/>
    <w:rsid w:val="00591480"/>
    <w:rsid w:val="005A1BF5"/>
    <w:rsid w:val="005A1C16"/>
    <w:rsid w:val="005A3927"/>
    <w:rsid w:val="005C6D49"/>
    <w:rsid w:val="005D0C4B"/>
    <w:rsid w:val="005D379F"/>
    <w:rsid w:val="005E3C5A"/>
    <w:rsid w:val="0061450A"/>
    <w:rsid w:val="0063107F"/>
    <w:rsid w:val="00640010"/>
    <w:rsid w:val="0064435D"/>
    <w:rsid w:val="00655D13"/>
    <w:rsid w:val="00672DF7"/>
    <w:rsid w:val="006856D2"/>
    <w:rsid w:val="006967F6"/>
    <w:rsid w:val="006A096B"/>
    <w:rsid w:val="006A0A87"/>
    <w:rsid w:val="006A4D26"/>
    <w:rsid w:val="006B3523"/>
    <w:rsid w:val="006B4BB5"/>
    <w:rsid w:val="006B60C3"/>
    <w:rsid w:val="006C792A"/>
    <w:rsid w:val="006D2E44"/>
    <w:rsid w:val="006D7D46"/>
    <w:rsid w:val="006E2B10"/>
    <w:rsid w:val="006E48C5"/>
    <w:rsid w:val="006E71D2"/>
    <w:rsid w:val="00711D59"/>
    <w:rsid w:val="00744C80"/>
    <w:rsid w:val="00744E5E"/>
    <w:rsid w:val="0076361B"/>
    <w:rsid w:val="007641CC"/>
    <w:rsid w:val="00782940"/>
    <w:rsid w:val="00782D86"/>
    <w:rsid w:val="007B485E"/>
    <w:rsid w:val="007B5439"/>
    <w:rsid w:val="007B7D7A"/>
    <w:rsid w:val="007C15B3"/>
    <w:rsid w:val="007D13B5"/>
    <w:rsid w:val="007E0229"/>
    <w:rsid w:val="007F4E3D"/>
    <w:rsid w:val="00801E89"/>
    <w:rsid w:val="00810B55"/>
    <w:rsid w:val="00814743"/>
    <w:rsid w:val="008212A3"/>
    <w:rsid w:val="008216A9"/>
    <w:rsid w:val="00834C6C"/>
    <w:rsid w:val="008357C9"/>
    <w:rsid w:val="00841B3D"/>
    <w:rsid w:val="00887D28"/>
    <w:rsid w:val="008A033A"/>
    <w:rsid w:val="008B3818"/>
    <w:rsid w:val="008D0B6F"/>
    <w:rsid w:val="008F1DFA"/>
    <w:rsid w:val="00902226"/>
    <w:rsid w:val="00936425"/>
    <w:rsid w:val="009365F6"/>
    <w:rsid w:val="009373DB"/>
    <w:rsid w:val="0094263A"/>
    <w:rsid w:val="00953E63"/>
    <w:rsid w:val="00956377"/>
    <w:rsid w:val="00971FF9"/>
    <w:rsid w:val="009764EA"/>
    <w:rsid w:val="00981191"/>
    <w:rsid w:val="00991961"/>
    <w:rsid w:val="009A1175"/>
    <w:rsid w:val="009B045A"/>
    <w:rsid w:val="009B50FF"/>
    <w:rsid w:val="009B7029"/>
    <w:rsid w:val="009B79A2"/>
    <w:rsid w:val="009C1EAD"/>
    <w:rsid w:val="009C346A"/>
    <w:rsid w:val="009C3760"/>
    <w:rsid w:val="009C412B"/>
    <w:rsid w:val="009D180E"/>
    <w:rsid w:val="00A006C6"/>
    <w:rsid w:val="00A06924"/>
    <w:rsid w:val="00A1390C"/>
    <w:rsid w:val="00A334C5"/>
    <w:rsid w:val="00A5208D"/>
    <w:rsid w:val="00A632A8"/>
    <w:rsid w:val="00A67714"/>
    <w:rsid w:val="00A87D48"/>
    <w:rsid w:val="00AE7375"/>
    <w:rsid w:val="00AF09AB"/>
    <w:rsid w:val="00AF55BA"/>
    <w:rsid w:val="00AF6486"/>
    <w:rsid w:val="00AF651F"/>
    <w:rsid w:val="00B02F44"/>
    <w:rsid w:val="00B03E29"/>
    <w:rsid w:val="00B05EB0"/>
    <w:rsid w:val="00B367CB"/>
    <w:rsid w:val="00B52115"/>
    <w:rsid w:val="00B5562D"/>
    <w:rsid w:val="00B6260A"/>
    <w:rsid w:val="00B70232"/>
    <w:rsid w:val="00B9322D"/>
    <w:rsid w:val="00BA70D0"/>
    <w:rsid w:val="00BC11E1"/>
    <w:rsid w:val="00BC1A00"/>
    <w:rsid w:val="00BC7EF7"/>
    <w:rsid w:val="00BD0CE8"/>
    <w:rsid w:val="00BD1A7F"/>
    <w:rsid w:val="00BF35C4"/>
    <w:rsid w:val="00BF5541"/>
    <w:rsid w:val="00C06FB6"/>
    <w:rsid w:val="00C371E5"/>
    <w:rsid w:val="00C5643E"/>
    <w:rsid w:val="00C72205"/>
    <w:rsid w:val="00C82B9B"/>
    <w:rsid w:val="00C871E1"/>
    <w:rsid w:val="00CA5DD3"/>
    <w:rsid w:val="00CB77FD"/>
    <w:rsid w:val="00CC19B0"/>
    <w:rsid w:val="00CC5937"/>
    <w:rsid w:val="00CD3160"/>
    <w:rsid w:val="00CD3259"/>
    <w:rsid w:val="00CD5E06"/>
    <w:rsid w:val="00D06A09"/>
    <w:rsid w:val="00D147BA"/>
    <w:rsid w:val="00D37C80"/>
    <w:rsid w:val="00D5473B"/>
    <w:rsid w:val="00D6666E"/>
    <w:rsid w:val="00DA5120"/>
    <w:rsid w:val="00DA6E7C"/>
    <w:rsid w:val="00DB11F8"/>
    <w:rsid w:val="00DB714F"/>
    <w:rsid w:val="00DD43AA"/>
    <w:rsid w:val="00DD5587"/>
    <w:rsid w:val="00DD6DCC"/>
    <w:rsid w:val="00DE44A9"/>
    <w:rsid w:val="00E02119"/>
    <w:rsid w:val="00E04C2B"/>
    <w:rsid w:val="00E1254E"/>
    <w:rsid w:val="00E17906"/>
    <w:rsid w:val="00E34E6C"/>
    <w:rsid w:val="00E42070"/>
    <w:rsid w:val="00E653CF"/>
    <w:rsid w:val="00E70F16"/>
    <w:rsid w:val="00E82F56"/>
    <w:rsid w:val="00E8481F"/>
    <w:rsid w:val="00EE785F"/>
    <w:rsid w:val="00EE7DBB"/>
    <w:rsid w:val="00EF5032"/>
    <w:rsid w:val="00EF65A4"/>
    <w:rsid w:val="00F076F6"/>
    <w:rsid w:val="00F0783D"/>
    <w:rsid w:val="00F10429"/>
    <w:rsid w:val="00F10999"/>
    <w:rsid w:val="00F17445"/>
    <w:rsid w:val="00F24870"/>
    <w:rsid w:val="00F30B0C"/>
    <w:rsid w:val="00F40AB8"/>
    <w:rsid w:val="00F9496F"/>
    <w:rsid w:val="00F96C21"/>
    <w:rsid w:val="00FA166E"/>
    <w:rsid w:val="00FA2454"/>
    <w:rsid w:val="00FA3917"/>
    <w:rsid w:val="00FA78A0"/>
    <w:rsid w:val="00FD5D74"/>
    <w:rsid w:val="00FE2F7B"/>
    <w:rsid w:val="00FF3726"/>
    <w:rsid w:val="00FF6EFD"/>
    <w:rsid w:val="00FF6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F8F957-656B-4141-9890-8757EC8DF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6FF4"/>
    <w:pPr>
      <w:widowControl w:val="0"/>
      <w:suppressAutoHyphens/>
      <w:spacing w:after="0" w:line="240" w:lineRule="auto"/>
    </w:pPr>
    <w:rPr>
      <w:rFonts w:ascii="Times New Roman" w:eastAsia="Lucida Sans Unicode" w:hAnsi="Times New Roman" w:cs="Tahoma"/>
      <w:kern w:val="1"/>
      <w:sz w:val="24"/>
      <w:szCs w:val="24"/>
      <w:lang w:eastAsia="hi-IN" w:bidi="hi-IN"/>
    </w:rPr>
  </w:style>
  <w:style w:type="paragraph" w:styleId="1">
    <w:name w:val="heading 1"/>
    <w:basedOn w:val="a"/>
    <w:next w:val="a"/>
    <w:link w:val="10"/>
    <w:uiPriority w:val="9"/>
    <w:qFormat/>
    <w:rsid w:val="001D0B3F"/>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2">
    <w:name w:val="heading 2"/>
    <w:basedOn w:val="a"/>
    <w:next w:val="a"/>
    <w:link w:val="20"/>
    <w:qFormat/>
    <w:rsid w:val="00FF6FF4"/>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FF6FF4"/>
    <w:pPr>
      <w:keepNext/>
      <w:numPr>
        <w:ilvl w:val="2"/>
        <w:numId w:val="1"/>
      </w:numPr>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F6FF4"/>
    <w:rPr>
      <w:rFonts w:ascii="Arial" w:eastAsia="Lucida Sans Unicode" w:hAnsi="Arial" w:cs="Arial"/>
      <w:b/>
      <w:bCs/>
      <w:i/>
      <w:iCs/>
      <w:kern w:val="1"/>
      <w:sz w:val="28"/>
      <w:szCs w:val="28"/>
      <w:lang w:eastAsia="hi-IN" w:bidi="hi-IN"/>
    </w:rPr>
  </w:style>
  <w:style w:type="character" w:customStyle="1" w:styleId="30">
    <w:name w:val="Заголовок 3 Знак"/>
    <w:basedOn w:val="a0"/>
    <w:link w:val="3"/>
    <w:rsid w:val="00FF6FF4"/>
    <w:rPr>
      <w:rFonts w:ascii="Arial" w:eastAsia="Lucida Sans Unicode" w:hAnsi="Arial" w:cs="Arial"/>
      <w:b/>
      <w:bCs/>
      <w:kern w:val="1"/>
      <w:sz w:val="26"/>
      <w:szCs w:val="26"/>
      <w:lang w:eastAsia="hi-IN" w:bidi="hi-IN"/>
    </w:rPr>
  </w:style>
  <w:style w:type="character" w:styleId="a3">
    <w:name w:val="Hyperlink"/>
    <w:basedOn w:val="a0"/>
    <w:uiPriority w:val="99"/>
    <w:rsid w:val="00FF6FF4"/>
    <w:rPr>
      <w:color w:val="0000FF"/>
      <w:u w:val="single"/>
    </w:rPr>
  </w:style>
  <w:style w:type="paragraph" w:customStyle="1" w:styleId="a4">
    <w:name w:val="Содержимое таблицы"/>
    <w:basedOn w:val="a"/>
    <w:rsid w:val="00FF6FF4"/>
    <w:pPr>
      <w:suppressLineNumbers/>
    </w:pPr>
  </w:style>
  <w:style w:type="paragraph" w:customStyle="1" w:styleId="31">
    <w:name w:val="Основной текст 31"/>
    <w:basedOn w:val="a"/>
    <w:rsid w:val="00FF6FF4"/>
    <w:pPr>
      <w:spacing w:after="120"/>
    </w:pPr>
    <w:rPr>
      <w:sz w:val="16"/>
      <w:szCs w:val="16"/>
    </w:rPr>
  </w:style>
  <w:style w:type="paragraph" w:customStyle="1" w:styleId="21">
    <w:name w:val="Основной текст 21"/>
    <w:basedOn w:val="a"/>
    <w:rsid w:val="00FF6FF4"/>
    <w:pPr>
      <w:spacing w:after="120" w:line="480" w:lineRule="auto"/>
    </w:pPr>
    <w:rPr>
      <w:lang w:val="x-none"/>
    </w:rPr>
  </w:style>
  <w:style w:type="paragraph" w:customStyle="1" w:styleId="a5">
    <w:name w:val="Ариал"/>
    <w:basedOn w:val="a"/>
    <w:rsid w:val="00FF6FF4"/>
    <w:pPr>
      <w:widowControl/>
      <w:suppressAutoHyphens w:val="0"/>
      <w:spacing w:before="120" w:after="120" w:line="360" w:lineRule="auto"/>
      <w:ind w:firstLine="851"/>
      <w:jc w:val="both"/>
    </w:pPr>
    <w:rPr>
      <w:rFonts w:ascii="Arial" w:eastAsia="Times New Roman" w:hAnsi="Arial" w:cs="Times New Roman"/>
      <w:lang w:eastAsia="ar-SA" w:bidi="ar-SA"/>
    </w:rPr>
  </w:style>
  <w:style w:type="paragraph" w:styleId="a6">
    <w:name w:val="footer"/>
    <w:basedOn w:val="a"/>
    <w:link w:val="a7"/>
    <w:uiPriority w:val="99"/>
    <w:rsid w:val="00FF6FF4"/>
    <w:pPr>
      <w:tabs>
        <w:tab w:val="center" w:pos="4677"/>
        <w:tab w:val="right" w:pos="9355"/>
      </w:tabs>
    </w:pPr>
  </w:style>
  <w:style w:type="character" w:customStyle="1" w:styleId="a7">
    <w:name w:val="Нижний колонтитул Знак"/>
    <w:basedOn w:val="a0"/>
    <w:link w:val="a6"/>
    <w:uiPriority w:val="99"/>
    <w:rsid w:val="00FF6FF4"/>
    <w:rPr>
      <w:rFonts w:ascii="Times New Roman" w:eastAsia="Lucida Sans Unicode" w:hAnsi="Times New Roman" w:cs="Tahoma"/>
      <w:kern w:val="1"/>
      <w:sz w:val="24"/>
      <w:szCs w:val="24"/>
      <w:lang w:eastAsia="hi-IN" w:bidi="hi-IN"/>
    </w:rPr>
  </w:style>
  <w:style w:type="character" w:styleId="a8">
    <w:name w:val="page number"/>
    <w:basedOn w:val="a0"/>
    <w:rsid w:val="00FF6FF4"/>
  </w:style>
  <w:style w:type="table" w:styleId="a9">
    <w:name w:val="Table Grid"/>
    <w:basedOn w:val="a1"/>
    <w:uiPriority w:val="39"/>
    <w:rsid w:val="00FF6FF4"/>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link w:val="ab"/>
    <w:uiPriority w:val="34"/>
    <w:qFormat/>
    <w:rsid w:val="00FF6FF4"/>
    <w:pPr>
      <w:ind w:left="720"/>
      <w:contextualSpacing/>
    </w:pPr>
    <w:rPr>
      <w:rFonts w:cs="Mangal"/>
      <w:szCs w:val="21"/>
    </w:rPr>
  </w:style>
  <w:style w:type="paragraph" w:styleId="ac">
    <w:name w:val="Balloon Text"/>
    <w:basedOn w:val="a"/>
    <w:link w:val="ad"/>
    <w:uiPriority w:val="99"/>
    <w:semiHidden/>
    <w:unhideWhenUsed/>
    <w:rsid w:val="00DA6E7C"/>
    <w:rPr>
      <w:rFonts w:ascii="Segoe UI" w:hAnsi="Segoe UI" w:cs="Mangal"/>
      <w:sz w:val="18"/>
      <w:szCs w:val="16"/>
    </w:rPr>
  </w:style>
  <w:style w:type="character" w:customStyle="1" w:styleId="ad">
    <w:name w:val="Текст выноски Знак"/>
    <w:basedOn w:val="a0"/>
    <w:link w:val="ac"/>
    <w:uiPriority w:val="99"/>
    <w:semiHidden/>
    <w:rsid w:val="00DA6E7C"/>
    <w:rPr>
      <w:rFonts w:ascii="Segoe UI" w:eastAsia="Lucida Sans Unicode" w:hAnsi="Segoe UI" w:cs="Mangal"/>
      <w:kern w:val="1"/>
      <w:sz w:val="18"/>
      <w:szCs w:val="16"/>
      <w:lang w:eastAsia="hi-IN" w:bidi="hi-IN"/>
    </w:rPr>
  </w:style>
  <w:style w:type="paragraph" w:styleId="ae">
    <w:name w:val="header"/>
    <w:basedOn w:val="a"/>
    <w:link w:val="af"/>
    <w:uiPriority w:val="99"/>
    <w:unhideWhenUsed/>
    <w:rsid w:val="005C6D49"/>
    <w:pPr>
      <w:tabs>
        <w:tab w:val="center" w:pos="4677"/>
        <w:tab w:val="right" w:pos="9355"/>
      </w:tabs>
    </w:pPr>
    <w:rPr>
      <w:rFonts w:cs="Mangal"/>
      <w:szCs w:val="21"/>
    </w:rPr>
  </w:style>
  <w:style w:type="character" w:customStyle="1" w:styleId="af">
    <w:name w:val="Верхний колонтитул Знак"/>
    <w:basedOn w:val="a0"/>
    <w:link w:val="ae"/>
    <w:uiPriority w:val="99"/>
    <w:rsid w:val="005C6D49"/>
    <w:rPr>
      <w:rFonts w:ascii="Times New Roman" w:eastAsia="Lucida Sans Unicode" w:hAnsi="Times New Roman" w:cs="Mangal"/>
      <w:kern w:val="1"/>
      <w:sz w:val="24"/>
      <w:szCs w:val="21"/>
      <w:lang w:eastAsia="hi-IN" w:bidi="hi-IN"/>
    </w:rPr>
  </w:style>
  <w:style w:type="paragraph" w:styleId="af0">
    <w:name w:val="footnote text"/>
    <w:basedOn w:val="a"/>
    <w:link w:val="af1"/>
    <w:uiPriority w:val="99"/>
    <w:semiHidden/>
    <w:unhideWhenUsed/>
    <w:rsid w:val="00E82F56"/>
    <w:pPr>
      <w:widowControl/>
      <w:suppressAutoHyphens w:val="0"/>
    </w:pPr>
    <w:rPr>
      <w:rFonts w:asciiTheme="minorHAnsi" w:eastAsiaTheme="minorHAnsi" w:hAnsiTheme="minorHAnsi" w:cstheme="minorBidi"/>
      <w:kern w:val="0"/>
      <w:sz w:val="20"/>
      <w:szCs w:val="20"/>
      <w:lang w:eastAsia="en-US" w:bidi="ar-SA"/>
    </w:rPr>
  </w:style>
  <w:style w:type="character" w:customStyle="1" w:styleId="af1">
    <w:name w:val="Текст сноски Знак"/>
    <w:basedOn w:val="a0"/>
    <w:link w:val="af0"/>
    <w:uiPriority w:val="99"/>
    <w:semiHidden/>
    <w:rsid w:val="00E82F56"/>
    <w:rPr>
      <w:sz w:val="20"/>
      <w:szCs w:val="20"/>
    </w:rPr>
  </w:style>
  <w:style w:type="character" w:styleId="af2">
    <w:name w:val="footnote reference"/>
    <w:basedOn w:val="a0"/>
    <w:uiPriority w:val="99"/>
    <w:semiHidden/>
    <w:unhideWhenUsed/>
    <w:rsid w:val="00E82F56"/>
    <w:rPr>
      <w:vertAlign w:val="superscript"/>
    </w:rPr>
  </w:style>
  <w:style w:type="paragraph" w:styleId="af3">
    <w:name w:val="No Spacing"/>
    <w:uiPriority w:val="1"/>
    <w:qFormat/>
    <w:rsid w:val="009B50FF"/>
    <w:pPr>
      <w:spacing w:after="0" w:line="240" w:lineRule="auto"/>
    </w:pPr>
    <w:rPr>
      <w:rFonts w:eastAsiaTheme="minorEastAsia"/>
      <w:lang w:val="en-US"/>
    </w:rPr>
  </w:style>
  <w:style w:type="character" w:customStyle="1" w:styleId="10">
    <w:name w:val="Заголовок 1 Знак"/>
    <w:basedOn w:val="a0"/>
    <w:link w:val="1"/>
    <w:uiPriority w:val="9"/>
    <w:rsid w:val="001D0B3F"/>
    <w:rPr>
      <w:rFonts w:asciiTheme="majorHAnsi" w:eastAsiaTheme="majorEastAsia" w:hAnsiTheme="majorHAnsi" w:cs="Mangal"/>
      <w:color w:val="2E74B5" w:themeColor="accent1" w:themeShade="BF"/>
      <w:kern w:val="1"/>
      <w:sz w:val="32"/>
      <w:szCs w:val="29"/>
      <w:lang w:eastAsia="hi-IN" w:bidi="hi-IN"/>
    </w:rPr>
  </w:style>
  <w:style w:type="character" w:customStyle="1" w:styleId="ab">
    <w:name w:val="Абзац списка Знак"/>
    <w:link w:val="aa"/>
    <w:uiPriority w:val="34"/>
    <w:locked/>
    <w:rsid w:val="001D0B3F"/>
    <w:rPr>
      <w:rFonts w:ascii="Times New Roman" w:eastAsia="Lucida Sans Unicode" w:hAnsi="Times New Roman" w:cs="Mangal"/>
      <w:kern w:val="1"/>
      <w:sz w:val="24"/>
      <w:szCs w:val="21"/>
      <w:lang w:eastAsia="hi-IN" w:bidi="hi-IN"/>
    </w:rPr>
  </w:style>
  <w:style w:type="paragraph" w:customStyle="1" w:styleId="af4">
    <w:name w:val="Обычный.Нормальный абзац"/>
    <w:link w:val="11"/>
    <w:rsid w:val="00570AD5"/>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character" w:customStyle="1" w:styleId="11">
    <w:name w:val="Обычный.Нормальный абзац Знак1"/>
    <w:link w:val="af4"/>
    <w:locked/>
    <w:rsid w:val="00570AD5"/>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44746">
      <w:bodyDiv w:val="1"/>
      <w:marLeft w:val="0"/>
      <w:marRight w:val="0"/>
      <w:marTop w:val="0"/>
      <w:marBottom w:val="0"/>
      <w:divBdr>
        <w:top w:val="none" w:sz="0" w:space="0" w:color="auto"/>
        <w:left w:val="none" w:sz="0" w:space="0" w:color="auto"/>
        <w:bottom w:val="none" w:sz="0" w:space="0" w:color="auto"/>
        <w:right w:val="none" w:sz="0" w:space="0" w:color="auto"/>
      </w:divBdr>
    </w:div>
    <w:div w:id="200440813">
      <w:bodyDiv w:val="1"/>
      <w:marLeft w:val="0"/>
      <w:marRight w:val="0"/>
      <w:marTop w:val="0"/>
      <w:marBottom w:val="0"/>
      <w:divBdr>
        <w:top w:val="none" w:sz="0" w:space="0" w:color="auto"/>
        <w:left w:val="none" w:sz="0" w:space="0" w:color="auto"/>
        <w:bottom w:val="none" w:sz="0" w:space="0" w:color="auto"/>
        <w:right w:val="none" w:sz="0" w:space="0" w:color="auto"/>
      </w:divBdr>
    </w:div>
    <w:div w:id="484274487">
      <w:bodyDiv w:val="1"/>
      <w:marLeft w:val="0"/>
      <w:marRight w:val="0"/>
      <w:marTop w:val="0"/>
      <w:marBottom w:val="0"/>
      <w:divBdr>
        <w:top w:val="none" w:sz="0" w:space="0" w:color="auto"/>
        <w:left w:val="none" w:sz="0" w:space="0" w:color="auto"/>
        <w:bottom w:val="none" w:sz="0" w:space="0" w:color="auto"/>
        <w:right w:val="none" w:sz="0" w:space="0" w:color="auto"/>
      </w:divBdr>
    </w:div>
    <w:div w:id="839077341">
      <w:bodyDiv w:val="1"/>
      <w:marLeft w:val="0"/>
      <w:marRight w:val="0"/>
      <w:marTop w:val="0"/>
      <w:marBottom w:val="0"/>
      <w:divBdr>
        <w:top w:val="none" w:sz="0" w:space="0" w:color="auto"/>
        <w:left w:val="none" w:sz="0" w:space="0" w:color="auto"/>
        <w:bottom w:val="none" w:sz="0" w:space="0" w:color="auto"/>
        <w:right w:val="none" w:sz="0" w:space="0" w:color="auto"/>
      </w:divBdr>
    </w:div>
    <w:div w:id="1638141751">
      <w:bodyDiv w:val="1"/>
      <w:marLeft w:val="0"/>
      <w:marRight w:val="0"/>
      <w:marTop w:val="0"/>
      <w:marBottom w:val="0"/>
      <w:divBdr>
        <w:top w:val="none" w:sz="0" w:space="0" w:color="auto"/>
        <w:left w:val="none" w:sz="0" w:space="0" w:color="auto"/>
        <w:bottom w:val="none" w:sz="0" w:space="0" w:color="auto"/>
        <w:right w:val="none" w:sz="0" w:space="0" w:color="auto"/>
      </w:divBdr>
    </w:div>
    <w:div w:id="183140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cska.zakupki@cska.ru" TargetMode="External"/><Relationship Id="rId18" Type="http://schemas.openxmlformats.org/officeDocument/2006/relationships/hyperlink" Target="http://www.rts-tend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consultantplus://offline/main?base=LAW;n=116038;fld=134;dst=100163" TargetMode="External"/><Relationship Id="rId2" Type="http://schemas.openxmlformats.org/officeDocument/2006/relationships/numbering" Target="numbering.xml"/><Relationship Id="rId16" Type="http://schemas.openxmlformats.org/officeDocument/2006/relationships/hyperlink" Target="consultantplus://offline/main?base=LAW;n=116038;fld=134;dst=10016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rts-tender.ru" TargetMode="External"/><Relationship Id="rId10" Type="http://schemas.openxmlformats.org/officeDocument/2006/relationships/hyperlink" Target="http://www.rts-tender.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AFE50-2332-4565-9AA8-DE1F075E2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18</Pages>
  <Words>7310</Words>
  <Characters>41668</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Анжела Райкова</cp:lastModifiedBy>
  <cp:revision>7</cp:revision>
  <cp:lastPrinted>2017-01-26T16:31:00Z</cp:lastPrinted>
  <dcterms:created xsi:type="dcterms:W3CDTF">2017-01-24T08:36:00Z</dcterms:created>
  <dcterms:modified xsi:type="dcterms:W3CDTF">2017-01-28T15:14:00Z</dcterms:modified>
</cp:coreProperties>
</file>